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E6" w:rsidRPr="006C29E6" w:rsidRDefault="006C29E6" w:rsidP="009D34E8">
      <w:pPr>
        <w:bidi/>
        <w:spacing w:after="0" w:line="240" w:lineRule="auto"/>
        <w:jc w:val="center"/>
        <w:rPr>
          <w:rFonts w:ascii="Simplified Arabic" w:hAnsi="Simplified Arabic" w:cs="Simplified Arabic"/>
          <w:b/>
          <w:bCs/>
          <w:sz w:val="24"/>
          <w:szCs w:val="24"/>
          <w:rtl/>
        </w:rPr>
      </w:pPr>
      <w:bookmarkStart w:id="0" w:name="_GoBack"/>
      <w:bookmarkEnd w:id="0"/>
      <w:r>
        <w:rPr>
          <w:rFonts w:ascii="Simplified Arabic" w:hAnsi="Simplified Arabic" w:cs="Simplified Arabic" w:hint="cs"/>
          <w:sz w:val="28"/>
          <w:szCs w:val="28"/>
          <w:rtl/>
        </w:rPr>
        <w:t xml:space="preserve">المحاضرة </w:t>
      </w:r>
      <w:r w:rsidR="009D34E8">
        <w:rPr>
          <w:rFonts w:ascii="Simplified Arabic" w:hAnsi="Simplified Arabic" w:cs="Simplified Arabic" w:hint="cs"/>
          <w:sz w:val="28"/>
          <w:szCs w:val="28"/>
          <w:rtl/>
        </w:rPr>
        <w:t>الثانية</w:t>
      </w:r>
      <w:r>
        <w:rPr>
          <w:rFonts w:ascii="Simplified Arabic" w:hAnsi="Simplified Arabic" w:cs="Simplified Arabic" w:hint="cs"/>
          <w:sz w:val="28"/>
          <w:szCs w:val="28"/>
          <w:rtl/>
        </w:rPr>
        <w:t>/</w:t>
      </w:r>
      <w:r>
        <w:rPr>
          <w:rFonts w:ascii="Simplified Arabic" w:hAnsi="Simplified Arabic" w:cs="Simplified Arabic" w:hint="cs"/>
          <w:b/>
          <w:bCs/>
          <w:sz w:val="24"/>
          <w:szCs w:val="24"/>
          <w:rtl/>
        </w:rPr>
        <w:t xml:space="preserve"> م .احمد محمد جاسم</w:t>
      </w:r>
    </w:p>
    <w:p w:rsidR="007C3CEB" w:rsidRPr="009D34E8" w:rsidRDefault="009D34E8" w:rsidP="009D34E8">
      <w:pPr>
        <w:bidi/>
        <w:spacing w:line="240" w:lineRule="auto"/>
        <w:ind w:left="720"/>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w:t>
      </w:r>
      <w:r w:rsidRPr="009D34E8">
        <w:rPr>
          <w:rFonts w:ascii="Simplified Arabic" w:hAnsi="Simplified Arabic" w:cs="Simplified Arabic" w:hint="cs"/>
          <w:b/>
          <w:bCs/>
          <w:sz w:val="32"/>
          <w:szCs w:val="32"/>
          <w:rtl/>
        </w:rPr>
        <w:t>مستويات الادارة الاستراتيجية</w:t>
      </w:r>
    </w:p>
    <w:p w:rsidR="00DE506E" w:rsidRPr="009D34E8" w:rsidRDefault="00DE506E" w:rsidP="00DE506E">
      <w:pPr>
        <w:bidi/>
        <w:spacing w:line="240" w:lineRule="auto"/>
        <w:ind w:left="720"/>
        <w:jc w:val="both"/>
        <w:rPr>
          <w:rFonts w:ascii="Simplified Arabic" w:hAnsi="Simplified Arabic" w:cs="Simplified Arabic"/>
          <w:b/>
          <w:bCs/>
          <w:sz w:val="28"/>
          <w:szCs w:val="28"/>
          <w:rtl/>
        </w:rPr>
      </w:pPr>
    </w:p>
    <w:p w:rsidR="00DE506E" w:rsidRPr="009D34E8" w:rsidRDefault="009D34E8" w:rsidP="00DE506E">
      <w:pPr>
        <w:tabs>
          <w:tab w:val="left" w:pos="7665"/>
        </w:tabs>
        <w:bidi/>
        <w:spacing w:line="240" w:lineRule="auto"/>
        <w:ind w:left="-35"/>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rPr>
        <w:t>اولا-</w:t>
      </w:r>
      <w:r w:rsidR="00DE506E" w:rsidRPr="009D34E8">
        <w:rPr>
          <w:rFonts w:ascii="Simplified Arabic" w:hAnsi="Simplified Arabic" w:cs="Simplified Arabic"/>
          <w:b/>
          <w:bCs/>
          <w:sz w:val="28"/>
          <w:szCs w:val="28"/>
          <w:rtl/>
        </w:rPr>
        <w:t xml:space="preserve"> إستراتيجية المنظمة</w:t>
      </w:r>
      <w:r w:rsidR="00DE506E" w:rsidRPr="009D34E8">
        <w:rPr>
          <w:rFonts w:ascii="Simplified Arabic" w:hAnsi="Simplified Arabic" w:cs="Simplified Arabic"/>
          <w:sz w:val="28"/>
          <w:szCs w:val="28"/>
          <w:rtl/>
        </w:rPr>
        <w:t xml:space="preserve"> : </w:t>
      </w:r>
    </w:p>
    <w:p w:rsidR="00DE506E" w:rsidRPr="00DE506E" w:rsidRDefault="00DE506E" w:rsidP="009D34E8">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تتركز حول وصف التوجه العام للمنظمة من حيث الإتجاهات نحو النمو وأساليب إدارة الأنشطة المتعددة وخطوط المنتجات ، وكيفية تحقيق  التوازن في محفظة إستثماراتها أو منتجاتها . وتعكس إستراتيجية المنظمة نماذج القرارات فيما يتعلق بنوعية النشاط الذي يجب أن تنخرط فيه المنظمة ، تدفق الموارد المالية وغير المالية من وإلى الأقسام ، العلاقة بين المنظمة والمجموعات ذات المصالح ، المداخل التي يمكن للمنظمة إستخدامها لزيادة العائد على الإستثمار . وتأخذ إستراتيجية المنظمة واحدة من أشكال ثلاثة وهي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Pr>
      </w:pPr>
      <w:r w:rsidRPr="00DE506E">
        <w:rPr>
          <w:rFonts w:ascii="Simplified Arabic" w:hAnsi="Simplified Arabic" w:cs="Simplified Arabic"/>
          <w:sz w:val="28"/>
          <w:szCs w:val="28"/>
          <w:rtl/>
        </w:rPr>
        <w:t xml:space="preserve">     أ – إستراتيجية الإستقرار : أو مايسمى أحياناً إستراتيجية النمو المحدود ، وهي أفضل البدائل</w:t>
      </w:r>
    </w:p>
    <w:p w:rsidR="00DE506E" w:rsidRPr="00DE506E" w:rsidRDefault="00DE506E" w:rsidP="00DE506E">
      <w:pPr>
        <w:tabs>
          <w:tab w:val="left" w:pos="7665"/>
        </w:tabs>
        <w:bidi/>
        <w:spacing w:line="240" w:lineRule="auto"/>
        <w:ind w:left="-35" w:hanging="142"/>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الإستراتيجية  لمنظمة ناجحة ، وتعمل في صناعة مستقرة نسبياً وفي بيئة خارجية غير مضطربة </w:t>
      </w:r>
    </w:p>
    <w:p w:rsidR="00DE506E" w:rsidRPr="00DE506E" w:rsidRDefault="00DE506E" w:rsidP="00DE506E">
      <w:pPr>
        <w:tabs>
          <w:tab w:val="left" w:pos="7665"/>
        </w:tabs>
        <w:bidi/>
        <w:spacing w:line="240" w:lineRule="auto"/>
        <w:ind w:left="-35" w:hanging="142"/>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ووفقاً لهذه الإستراتيجية  تسعى المنظمة للإستمرار بنهجها وأساليبها المتبعة حالياً من خلال</w:t>
      </w:r>
    </w:p>
    <w:p w:rsidR="00DE506E" w:rsidRPr="00DE506E" w:rsidRDefault="00DE506E" w:rsidP="00DE506E">
      <w:pPr>
        <w:tabs>
          <w:tab w:val="left" w:pos="7665"/>
        </w:tabs>
        <w:bidi/>
        <w:spacing w:line="240" w:lineRule="auto"/>
        <w:ind w:left="-35" w:hanging="142"/>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التركيزعلى ماتقدمه بهدف تعزير وتحسين بيئتها التنافسية .  </w:t>
      </w:r>
    </w:p>
    <w:p w:rsidR="00DE506E" w:rsidRPr="00DE506E" w:rsidRDefault="00DE506E" w:rsidP="00DE506E">
      <w:pPr>
        <w:tabs>
          <w:tab w:val="left" w:pos="7665"/>
        </w:tabs>
        <w:bidi/>
        <w:spacing w:line="240" w:lineRule="auto"/>
        <w:ind w:left="-35" w:hanging="142"/>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ب – إستراتيجية النمو : وهي الإستراتيجية التي تتبنى النمو عن طريق الزيادة في المبيعات والأرباح </w:t>
      </w:r>
    </w:p>
    <w:p w:rsidR="00DE506E" w:rsidRPr="00DE506E" w:rsidRDefault="00DE506E" w:rsidP="00DE506E">
      <w:pPr>
        <w:tabs>
          <w:tab w:val="left" w:pos="7665"/>
        </w:tabs>
        <w:bidi/>
        <w:spacing w:line="240" w:lineRule="auto"/>
        <w:ind w:left="-35" w:hanging="142"/>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أو حصة السوق بمفردها إذا كان النمو هو نتيجة متوقعة في زيادة قيمة المنظمة .</w:t>
      </w:r>
    </w:p>
    <w:p w:rsidR="00DE506E" w:rsidRPr="00DE506E" w:rsidRDefault="00DE506E" w:rsidP="00DE506E">
      <w:pPr>
        <w:tabs>
          <w:tab w:val="left" w:pos="7665"/>
        </w:tabs>
        <w:bidi/>
        <w:spacing w:line="240" w:lineRule="auto"/>
        <w:ind w:left="-35" w:hanging="142"/>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ج – إستراتيجية التقلص أو الإنكماش : وهي الإستراتيجية التي تتبناها المنظمات عندما يكون أداء </w:t>
      </w:r>
    </w:p>
    <w:p w:rsidR="00DE506E" w:rsidRPr="00DE506E" w:rsidRDefault="00DE506E" w:rsidP="00DE506E">
      <w:pPr>
        <w:tabs>
          <w:tab w:val="left" w:pos="7665"/>
        </w:tabs>
        <w:bidi/>
        <w:spacing w:line="240" w:lineRule="auto"/>
        <w:ind w:left="-35" w:hanging="142"/>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وحدات الأعمال في المنظمات متدنياً ، ولابد من إتباع إستراتيجية إنكماشية تتلاءم مع واقع أداء </w:t>
      </w:r>
    </w:p>
    <w:p w:rsidR="00DE506E" w:rsidRDefault="00DE506E" w:rsidP="00DE506E">
      <w:pPr>
        <w:tabs>
          <w:tab w:val="left" w:pos="7665"/>
        </w:tabs>
        <w:bidi/>
        <w:spacing w:line="240" w:lineRule="auto"/>
        <w:ind w:left="-35" w:hanging="142"/>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المنظمات  المتدني .</w:t>
      </w:r>
    </w:p>
    <w:p w:rsidR="00A80121" w:rsidRDefault="00A80121" w:rsidP="00A80121">
      <w:pPr>
        <w:tabs>
          <w:tab w:val="left" w:pos="7665"/>
        </w:tabs>
        <w:bidi/>
        <w:spacing w:line="240" w:lineRule="auto"/>
        <w:ind w:left="-35" w:hanging="142"/>
        <w:jc w:val="both"/>
        <w:rPr>
          <w:rFonts w:ascii="Simplified Arabic" w:hAnsi="Simplified Arabic" w:cs="Simplified Arabic"/>
          <w:sz w:val="28"/>
          <w:szCs w:val="28"/>
          <w:rtl/>
        </w:rPr>
      </w:pPr>
    </w:p>
    <w:p w:rsidR="00DE506E" w:rsidRPr="009D34E8" w:rsidRDefault="009D34E8" w:rsidP="00DE506E">
      <w:pPr>
        <w:tabs>
          <w:tab w:val="left" w:pos="7665"/>
        </w:tabs>
        <w:bidi/>
        <w:spacing w:line="240" w:lineRule="auto"/>
        <w:ind w:left="-35"/>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ثانيا</w:t>
      </w:r>
      <w:r w:rsidR="00DE506E" w:rsidRPr="009D34E8">
        <w:rPr>
          <w:rFonts w:ascii="Simplified Arabic" w:hAnsi="Simplified Arabic" w:cs="Simplified Arabic"/>
          <w:b/>
          <w:bCs/>
          <w:sz w:val="28"/>
          <w:szCs w:val="28"/>
          <w:rtl/>
        </w:rPr>
        <w:t xml:space="preserve"> – إستراتيجية الأعمال :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Pr>
      </w:pPr>
      <w:r w:rsidRPr="00DE506E">
        <w:rPr>
          <w:rFonts w:ascii="Simplified Arabic" w:hAnsi="Simplified Arabic" w:cs="Simplified Arabic"/>
          <w:sz w:val="28"/>
          <w:szCs w:val="28"/>
          <w:rtl/>
        </w:rPr>
        <w:t xml:space="preserve">            إن وحدة الأعمال هو نظام فرعي للمنظمة ، تمتلك منتجاً معيناً وسوقاً معيناً ومجموعة من</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المتنافسين ورسالة ، وإن المنظمات ذات النشاط المنفرد ، التي تعمل في صناعة واحدة تعتبر وحدة</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أعمال بسبب كينونتها وأهدافها ، وتتبنى إستراتيجيات تهدف إلى تحسين المركز التنافسي لها</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lastRenderedPageBreak/>
        <w:t xml:space="preserve">     لتحقيق أقصى الأرباح . وخلافاً لإستراتيجية المنظمة فإن إستراتيجية الأعمال تحدث عادة في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مستوى الأقسام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وتركز على تحسين الوضع التنافسي لمنتجات أو خدمات المنظمة في الصناعة التي </w:t>
      </w:r>
      <w:r w:rsidRPr="00DE506E">
        <w:rPr>
          <w:rFonts w:ascii="Simplified Arabic" w:hAnsi="Simplified Arabic" w:cs="Simplified Arabic"/>
          <w:sz w:val="28"/>
          <w:szCs w:val="28"/>
        </w:rPr>
        <w:t xml:space="preserve"> </w:t>
      </w:r>
      <w:r w:rsidRPr="00DE506E">
        <w:rPr>
          <w:rFonts w:ascii="Simplified Arabic" w:hAnsi="Simplified Arabic" w:cs="Simplified Arabic"/>
          <w:sz w:val="28"/>
          <w:szCs w:val="28"/>
          <w:rtl/>
        </w:rPr>
        <w:t xml:space="preserve">ينتمي إليها ،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أو القطاع السوقي  الذي يتم خدمته بواسطة ذلك القسم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وتأخذ إستراتيجية الأعمال ، أو ماقد يعبر عنه بالإستراتيجية التنافسية عدة أشكال ابرزها</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إستراتيجية القيادة في التكلفة ، وإستراتيجية التميز ( التنويع )  ، وإستراتيجية التركيز :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أ – إستراتيجية القيادة في التكلفة : تتبع المنظمات أو وحدات الأعمال هذه الإستراتيجية بغية</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تحقيق كلفة أقل في منتجاتها أو خدماتها المقدمة للسوق ، ومن ثم تحقيق ميزة تنافسية على</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مستوى الصناعة ككل ، أو لقطاع معين من السوق بحيث تتمكن من تحديد أسعار للبيع أقل من</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أسعار بيع المنافسين </w:t>
      </w:r>
      <w:r w:rsidRPr="00DE506E">
        <w:rPr>
          <w:rFonts w:ascii="Simplified Arabic" w:hAnsi="Simplified Arabic" w:cs="Simplified Arabic"/>
          <w:sz w:val="28"/>
          <w:szCs w:val="28"/>
        </w:rPr>
        <w:t xml:space="preserve"> </w:t>
      </w:r>
      <w:r w:rsidRPr="00DE506E">
        <w:rPr>
          <w:rFonts w:ascii="Simplified Arabic" w:hAnsi="Simplified Arabic" w:cs="Simplified Arabic"/>
          <w:sz w:val="28"/>
          <w:szCs w:val="28"/>
          <w:rtl/>
        </w:rPr>
        <w:t>وتحقيق قدر أكبر من الأرباح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وأهم الشروط التي يجب توفرها لتحقيق إستراتيجية قيادة التكلفة :</w:t>
      </w:r>
    </w:p>
    <w:p w:rsidR="00DE506E" w:rsidRPr="00DE506E" w:rsidRDefault="00DE506E" w:rsidP="00DE506E">
      <w:pPr>
        <w:numPr>
          <w:ilvl w:val="0"/>
          <w:numId w:val="3"/>
        </w:numPr>
        <w:tabs>
          <w:tab w:val="clear" w:pos="1635"/>
          <w:tab w:val="num" w:pos="815"/>
          <w:tab w:val="left" w:pos="7665"/>
        </w:tabs>
        <w:bidi/>
        <w:spacing w:line="240" w:lineRule="auto"/>
        <w:ind w:left="107" w:firstLine="0"/>
        <w:jc w:val="both"/>
        <w:rPr>
          <w:rFonts w:ascii="Simplified Arabic" w:hAnsi="Simplified Arabic" w:cs="Simplified Arabic"/>
          <w:sz w:val="28"/>
          <w:szCs w:val="28"/>
          <w:rtl/>
        </w:rPr>
      </w:pPr>
      <w:r w:rsidRPr="00DE506E">
        <w:rPr>
          <w:rFonts w:ascii="Simplified Arabic" w:hAnsi="Simplified Arabic" w:cs="Simplified Arabic"/>
          <w:sz w:val="28"/>
          <w:szCs w:val="28"/>
          <w:rtl/>
        </w:rPr>
        <w:t>- وجود طلب مرن للسعر والكميات المطلوبة .</w:t>
      </w:r>
    </w:p>
    <w:p w:rsidR="00DE506E" w:rsidRPr="00DE506E" w:rsidRDefault="00DE506E" w:rsidP="00DE506E">
      <w:pPr>
        <w:numPr>
          <w:ilvl w:val="0"/>
          <w:numId w:val="3"/>
        </w:numPr>
        <w:tabs>
          <w:tab w:val="clear" w:pos="1635"/>
          <w:tab w:val="num" w:pos="815"/>
          <w:tab w:val="left" w:pos="7665"/>
        </w:tabs>
        <w:bidi/>
        <w:spacing w:line="240" w:lineRule="auto"/>
        <w:ind w:left="107" w:firstLine="0"/>
        <w:jc w:val="both"/>
        <w:rPr>
          <w:rFonts w:ascii="Simplified Arabic" w:hAnsi="Simplified Arabic" w:cs="Simplified Arabic"/>
          <w:sz w:val="28"/>
          <w:szCs w:val="28"/>
          <w:rtl/>
        </w:rPr>
      </w:pPr>
      <w:r w:rsidRPr="00DE506E">
        <w:rPr>
          <w:rFonts w:ascii="Simplified Arabic" w:hAnsi="Simplified Arabic" w:cs="Simplified Arabic"/>
          <w:sz w:val="28"/>
          <w:szCs w:val="28"/>
          <w:rtl/>
        </w:rPr>
        <w:t>- نمطية المنتج .</w:t>
      </w:r>
    </w:p>
    <w:p w:rsidR="00DE506E" w:rsidRPr="00DE506E" w:rsidRDefault="00DE506E" w:rsidP="00DE506E">
      <w:pPr>
        <w:numPr>
          <w:ilvl w:val="0"/>
          <w:numId w:val="3"/>
        </w:numPr>
        <w:tabs>
          <w:tab w:val="clear" w:pos="1635"/>
          <w:tab w:val="num" w:pos="815"/>
          <w:tab w:val="left" w:pos="7665"/>
        </w:tabs>
        <w:bidi/>
        <w:spacing w:line="240" w:lineRule="auto"/>
        <w:ind w:left="107" w:firstLine="0"/>
        <w:jc w:val="both"/>
        <w:rPr>
          <w:rFonts w:ascii="Simplified Arabic" w:hAnsi="Simplified Arabic" w:cs="Simplified Arabic"/>
          <w:sz w:val="28"/>
          <w:szCs w:val="28"/>
        </w:rPr>
      </w:pPr>
      <w:r w:rsidRPr="00DE506E">
        <w:rPr>
          <w:rFonts w:ascii="Simplified Arabic" w:hAnsi="Simplified Arabic" w:cs="Simplified Arabic"/>
          <w:sz w:val="28"/>
          <w:szCs w:val="28"/>
          <w:rtl/>
        </w:rPr>
        <w:t>- خلق حالة من التكامل الرأسي سواء أمامي أو خلفي .</w:t>
      </w:r>
    </w:p>
    <w:p w:rsidR="00DE506E" w:rsidRPr="00DE506E" w:rsidRDefault="00DE506E" w:rsidP="00DE506E">
      <w:pPr>
        <w:numPr>
          <w:ilvl w:val="0"/>
          <w:numId w:val="3"/>
        </w:numPr>
        <w:tabs>
          <w:tab w:val="clear" w:pos="1635"/>
          <w:tab w:val="num" w:pos="815"/>
          <w:tab w:val="left" w:pos="7665"/>
        </w:tabs>
        <w:bidi/>
        <w:spacing w:line="240" w:lineRule="auto"/>
        <w:ind w:left="107" w:firstLine="0"/>
        <w:jc w:val="both"/>
        <w:rPr>
          <w:rFonts w:ascii="Simplified Arabic" w:hAnsi="Simplified Arabic" w:cs="Simplified Arabic"/>
          <w:sz w:val="28"/>
          <w:szCs w:val="28"/>
        </w:rPr>
      </w:pPr>
      <w:r w:rsidRPr="00DE506E">
        <w:rPr>
          <w:rFonts w:ascii="Simplified Arabic" w:hAnsi="Simplified Arabic" w:cs="Simplified Arabic"/>
          <w:sz w:val="28"/>
          <w:szCs w:val="28"/>
          <w:rtl/>
        </w:rPr>
        <w:t>- إستخدام أحادي للسلعة من قبل المشترين .</w:t>
      </w:r>
    </w:p>
    <w:p w:rsidR="00DE506E" w:rsidRPr="00DE506E" w:rsidRDefault="00DE506E" w:rsidP="00DE506E">
      <w:pPr>
        <w:numPr>
          <w:ilvl w:val="0"/>
          <w:numId w:val="3"/>
        </w:numPr>
        <w:tabs>
          <w:tab w:val="clear" w:pos="1635"/>
          <w:tab w:val="num" w:pos="815"/>
          <w:tab w:val="left" w:pos="7665"/>
        </w:tabs>
        <w:bidi/>
        <w:spacing w:line="240" w:lineRule="auto"/>
        <w:ind w:left="107" w:firstLine="0"/>
        <w:jc w:val="both"/>
        <w:rPr>
          <w:rFonts w:ascii="Simplified Arabic" w:hAnsi="Simplified Arabic" w:cs="Simplified Arabic"/>
          <w:sz w:val="28"/>
          <w:szCs w:val="28"/>
        </w:rPr>
      </w:pPr>
      <w:r w:rsidRPr="00DE506E">
        <w:rPr>
          <w:rFonts w:ascii="Simplified Arabic" w:hAnsi="Simplified Arabic" w:cs="Simplified Arabic"/>
          <w:sz w:val="28"/>
          <w:szCs w:val="28"/>
          <w:rtl/>
        </w:rPr>
        <w:t>- ضعف الإمكانيات المالية لإجراء التبديل للسلعة من قبل المشتري .</w:t>
      </w:r>
    </w:p>
    <w:p w:rsidR="00DE506E" w:rsidRPr="00DE506E" w:rsidRDefault="00DE506E" w:rsidP="00DE506E">
      <w:pPr>
        <w:numPr>
          <w:ilvl w:val="0"/>
          <w:numId w:val="3"/>
        </w:numPr>
        <w:tabs>
          <w:tab w:val="clear" w:pos="1635"/>
          <w:tab w:val="num" w:pos="815"/>
          <w:tab w:val="left" w:pos="7665"/>
        </w:tabs>
        <w:bidi/>
        <w:spacing w:line="240" w:lineRule="auto"/>
        <w:ind w:left="107" w:firstLine="0"/>
        <w:jc w:val="both"/>
        <w:rPr>
          <w:rFonts w:ascii="Simplified Arabic" w:hAnsi="Simplified Arabic" w:cs="Simplified Arabic"/>
          <w:sz w:val="28"/>
          <w:szCs w:val="28"/>
        </w:rPr>
      </w:pPr>
      <w:r w:rsidRPr="00DE506E">
        <w:rPr>
          <w:rFonts w:ascii="Simplified Arabic" w:hAnsi="Simplified Arabic" w:cs="Simplified Arabic"/>
          <w:sz w:val="28"/>
          <w:szCs w:val="28"/>
          <w:rtl/>
        </w:rPr>
        <w:t>- تقديم منتج اساسي دون أي نوع من الكماليات الإضافية التي قد تصاحبه زيادة في التكاليف.</w:t>
      </w:r>
    </w:p>
    <w:p w:rsidR="00DE506E" w:rsidRPr="00DE506E" w:rsidRDefault="00DE506E" w:rsidP="00DE506E">
      <w:pPr>
        <w:numPr>
          <w:ilvl w:val="0"/>
          <w:numId w:val="3"/>
        </w:numPr>
        <w:tabs>
          <w:tab w:val="clear" w:pos="1635"/>
          <w:tab w:val="num" w:pos="815"/>
          <w:tab w:val="left" w:pos="7665"/>
        </w:tabs>
        <w:bidi/>
        <w:spacing w:line="240" w:lineRule="auto"/>
        <w:ind w:left="107" w:firstLine="0"/>
        <w:jc w:val="both"/>
        <w:rPr>
          <w:rFonts w:ascii="Simplified Arabic" w:hAnsi="Simplified Arabic" w:cs="Simplified Arabic"/>
          <w:sz w:val="28"/>
          <w:szCs w:val="28"/>
        </w:rPr>
      </w:pPr>
      <w:r w:rsidRPr="00DE506E">
        <w:rPr>
          <w:rFonts w:ascii="Simplified Arabic" w:hAnsi="Simplified Arabic" w:cs="Simplified Arabic"/>
          <w:sz w:val="28"/>
          <w:szCs w:val="28"/>
          <w:rtl/>
        </w:rPr>
        <w:t>- إستخدام مواد أولية زهيدة الثمن لاتؤثر على جودة المنتج .</w:t>
      </w:r>
    </w:p>
    <w:p w:rsidR="00DE506E" w:rsidRPr="00DE506E" w:rsidRDefault="00DE506E" w:rsidP="00DE506E">
      <w:pPr>
        <w:numPr>
          <w:ilvl w:val="0"/>
          <w:numId w:val="3"/>
        </w:numPr>
        <w:tabs>
          <w:tab w:val="clear" w:pos="1635"/>
          <w:tab w:val="num" w:pos="815"/>
          <w:tab w:val="left" w:pos="7665"/>
        </w:tabs>
        <w:bidi/>
        <w:spacing w:line="240" w:lineRule="auto"/>
        <w:ind w:left="107" w:firstLine="0"/>
        <w:jc w:val="both"/>
        <w:rPr>
          <w:rFonts w:ascii="Simplified Arabic" w:hAnsi="Simplified Arabic" w:cs="Simplified Arabic"/>
          <w:sz w:val="28"/>
          <w:szCs w:val="28"/>
        </w:rPr>
      </w:pPr>
      <w:r w:rsidRPr="00DE506E">
        <w:rPr>
          <w:rFonts w:ascii="Simplified Arabic" w:hAnsi="Simplified Arabic" w:cs="Simplified Arabic"/>
          <w:sz w:val="28"/>
          <w:szCs w:val="28"/>
          <w:rtl/>
        </w:rPr>
        <w:t>- بيع مباشر للمستهلك لتقليل كلف الوسطاء .</w:t>
      </w:r>
    </w:p>
    <w:p w:rsidR="00DE506E" w:rsidRPr="00DE506E" w:rsidRDefault="00DE506E" w:rsidP="00DE506E">
      <w:pPr>
        <w:numPr>
          <w:ilvl w:val="0"/>
          <w:numId w:val="3"/>
        </w:numPr>
        <w:tabs>
          <w:tab w:val="clear" w:pos="1635"/>
          <w:tab w:val="num" w:pos="815"/>
          <w:tab w:val="left" w:pos="7665"/>
        </w:tabs>
        <w:bidi/>
        <w:spacing w:line="240" w:lineRule="auto"/>
        <w:ind w:left="107" w:firstLine="0"/>
        <w:jc w:val="both"/>
        <w:rPr>
          <w:rFonts w:ascii="Simplified Arabic" w:hAnsi="Simplified Arabic" w:cs="Simplified Arabic"/>
          <w:sz w:val="28"/>
          <w:szCs w:val="28"/>
        </w:rPr>
      </w:pPr>
      <w:r w:rsidRPr="00DE506E">
        <w:rPr>
          <w:rFonts w:ascii="Simplified Arabic" w:hAnsi="Simplified Arabic" w:cs="Simplified Arabic"/>
          <w:sz w:val="28"/>
          <w:szCs w:val="28"/>
          <w:rtl/>
        </w:rPr>
        <w:t>- الإستغناء عن الأنشطة ذات التكلفة العالية .</w:t>
      </w:r>
    </w:p>
    <w:p w:rsidR="00DE506E" w:rsidRPr="00DE506E" w:rsidRDefault="00DE506E" w:rsidP="00DE506E">
      <w:pPr>
        <w:tabs>
          <w:tab w:val="left" w:pos="7665"/>
        </w:tabs>
        <w:bidi/>
        <w:spacing w:line="240" w:lineRule="auto"/>
        <w:ind w:left="957" w:hanging="1134"/>
        <w:jc w:val="both"/>
        <w:rPr>
          <w:rFonts w:ascii="Simplified Arabic" w:hAnsi="Simplified Arabic" w:cs="Simplified Arabic"/>
          <w:sz w:val="28"/>
          <w:szCs w:val="28"/>
        </w:rPr>
      </w:pPr>
      <w:r w:rsidRPr="00DE506E">
        <w:rPr>
          <w:rFonts w:ascii="Simplified Arabic" w:hAnsi="Simplified Arabic" w:cs="Simplified Arabic"/>
          <w:sz w:val="28"/>
          <w:szCs w:val="28"/>
          <w:rtl/>
        </w:rPr>
        <w:t xml:space="preserve">    (10)</w:t>
      </w:r>
      <w:r>
        <w:rPr>
          <w:rFonts w:ascii="Simplified Arabic" w:hAnsi="Simplified Arabic" w:cs="Simplified Arabic" w:hint="cs"/>
          <w:sz w:val="28"/>
          <w:szCs w:val="28"/>
          <w:rtl/>
        </w:rPr>
        <w:t xml:space="preserve"> </w:t>
      </w:r>
      <w:r w:rsidRPr="00DE506E">
        <w:rPr>
          <w:rFonts w:ascii="Simplified Arabic" w:hAnsi="Simplified Arabic" w:cs="Simplified Arabic"/>
          <w:sz w:val="28"/>
          <w:szCs w:val="28"/>
          <w:rtl/>
        </w:rPr>
        <w:t>- إستخدام وسائل الترويج أو الإعلانات الجذابة للمنتج التي تكفل تخفيض الكلفة وزيادة                                                                                                                                                                                                                                                                               حجم المبيعات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Pr>
      </w:pPr>
      <w:r w:rsidRPr="00DE506E">
        <w:rPr>
          <w:rFonts w:ascii="Simplified Arabic" w:hAnsi="Simplified Arabic" w:cs="Simplified Arabic"/>
          <w:sz w:val="28"/>
          <w:szCs w:val="28"/>
          <w:rtl/>
        </w:rPr>
        <w:lastRenderedPageBreak/>
        <w:t xml:space="preserve">            وأهم المخاطر الأساسية لإستراتيجية قيادة التكلفة هي :</w:t>
      </w:r>
    </w:p>
    <w:p w:rsidR="00DE506E" w:rsidRPr="00DE506E" w:rsidRDefault="00DE506E" w:rsidP="006C29E6">
      <w:pPr>
        <w:numPr>
          <w:ilvl w:val="0"/>
          <w:numId w:val="4"/>
        </w:numPr>
        <w:tabs>
          <w:tab w:val="clear" w:pos="1440"/>
          <w:tab w:val="num" w:pos="532"/>
          <w:tab w:val="left" w:pos="7665"/>
        </w:tabs>
        <w:bidi/>
        <w:spacing w:line="240" w:lineRule="auto"/>
        <w:ind w:left="-35" w:firstLine="0"/>
        <w:jc w:val="both"/>
        <w:rPr>
          <w:rFonts w:ascii="Simplified Arabic" w:hAnsi="Simplified Arabic" w:cs="Simplified Arabic"/>
          <w:sz w:val="28"/>
          <w:szCs w:val="28"/>
          <w:rtl/>
        </w:rPr>
      </w:pPr>
      <w:r w:rsidRPr="00DE506E">
        <w:rPr>
          <w:rFonts w:ascii="Simplified Arabic" w:hAnsi="Simplified Arabic" w:cs="Simplified Arabic"/>
          <w:sz w:val="28"/>
          <w:szCs w:val="28"/>
          <w:rtl/>
        </w:rPr>
        <w:t>- قابلية المنافسين لإيجاد طرق إنتاج بكلفة أقل .</w:t>
      </w:r>
    </w:p>
    <w:p w:rsidR="00DE506E" w:rsidRPr="00DE506E" w:rsidRDefault="00DE506E" w:rsidP="006C29E6">
      <w:pPr>
        <w:numPr>
          <w:ilvl w:val="0"/>
          <w:numId w:val="4"/>
        </w:numPr>
        <w:tabs>
          <w:tab w:val="clear" w:pos="1440"/>
          <w:tab w:val="num" w:pos="532"/>
          <w:tab w:val="left" w:pos="7665"/>
        </w:tabs>
        <w:bidi/>
        <w:spacing w:line="240" w:lineRule="auto"/>
        <w:ind w:left="-35" w:firstLine="0"/>
        <w:jc w:val="both"/>
        <w:rPr>
          <w:rFonts w:ascii="Simplified Arabic" w:hAnsi="Simplified Arabic" w:cs="Simplified Arabic"/>
          <w:sz w:val="28"/>
          <w:szCs w:val="28"/>
          <w:rtl/>
        </w:rPr>
      </w:pPr>
      <w:r w:rsidRPr="00DE506E">
        <w:rPr>
          <w:rFonts w:ascii="Simplified Arabic" w:hAnsi="Simplified Arabic" w:cs="Simplified Arabic"/>
          <w:sz w:val="28"/>
          <w:szCs w:val="28"/>
          <w:rtl/>
        </w:rPr>
        <w:t>- إتباع المنافسون لسياسة الوفورات في كلفة العمالة .</w:t>
      </w:r>
    </w:p>
    <w:p w:rsidR="00DE506E" w:rsidRPr="00DE506E" w:rsidRDefault="00DE506E" w:rsidP="006C29E6">
      <w:pPr>
        <w:numPr>
          <w:ilvl w:val="0"/>
          <w:numId w:val="4"/>
        </w:numPr>
        <w:tabs>
          <w:tab w:val="clear" w:pos="1440"/>
          <w:tab w:val="num" w:pos="532"/>
          <w:tab w:val="left" w:pos="7665"/>
        </w:tabs>
        <w:bidi/>
        <w:spacing w:line="240" w:lineRule="auto"/>
        <w:ind w:left="-35" w:firstLine="0"/>
        <w:jc w:val="both"/>
        <w:rPr>
          <w:rFonts w:ascii="Simplified Arabic" w:hAnsi="Simplified Arabic" w:cs="Simplified Arabic"/>
          <w:sz w:val="28"/>
          <w:szCs w:val="28"/>
        </w:rPr>
      </w:pPr>
      <w:r w:rsidRPr="00DE506E">
        <w:rPr>
          <w:rFonts w:ascii="Simplified Arabic" w:hAnsi="Simplified Arabic" w:cs="Simplified Arabic"/>
          <w:sz w:val="28"/>
          <w:szCs w:val="28"/>
          <w:rtl/>
        </w:rPr>
        <w:t>- سهولة تقليد المنافسين للطرق المتبعة في قيادة التكلفة .</w:t>
      </w:r>
    </w:p>
    <w:p w:rsidR="00DE506E" w:rsidRPr="00DE506E" w:rsidRDefault="00DE506E" w:rsidP="006C29E6">
      <w:pPr>
        <w:numPr>
          <w:ilvl w:val="0"/>
          <w:numId w:val="4"/>
        </w:numPr>
        <w:tabs>
          <w:tab w:val="clear" w:pos="1440"/>
          <w:tab w:val="num" w:pos="107"/>
          <w:tab w:val="left" w:pos="7665"/>
        </w:tabs>
        <w:bidi/>
        <w:spacing w:line="240" w:lineRule="auto"/>
        <w:ind w:left="532" w:hanging="425"/>
        <w:jc w:val="both"/>
        <w:rPr>
          <w:rFonts w:ascii="Simplified Arabic" w:hAnsi="Simplified Arabic" w:cs="Simplified Arabic"/>
          <w:sz w:val="28"/>
          <w:szCs w:val="28"/>
        </w:rPr>
      </w:pPr>
      <w:r w:rsidRPr="00DE506E">
        <w:rPr>
          <w:rFonts w:ascii="Simplified Arabic" w:hAnsi="Simplified Arabic" w:cs="Simplified Arabic"/>
          <w:sz w:val="28"/>
          <w:szCs w:val="28"/>
          <w:rtl/>
        </w:rPr>
        <w:t xml:space="preserve">- تركيز المنظمة على قيادة التكلفة قد يفقدها الرؤية في تغير أذواق المستهلكين والتي تتطلب البحث عن </w:t>
      </w:r>
      <w:r w:rsidR="006C29E6">
        <w:rPr>
          <w:rFonts w:ascii="Simplified Arabic" w:hAnsi="Simplified Arabic" w:cs="Simplified Arabic" w:hint="cs"/>
          <w:sz w:val="28"/>
          <w:szCs w:val="28"/>
          <w:rtl/>
        </w:rPr>
        <w:t xml:space="preserve">   </w:t>
      </w:r>
      <w:r w:rsidRPr="00DE506E">
        <w:rPr>
          <w:rFonts w:ascii="Simplified Arabic" w:hAnsi="Simplified Arabic" w:cs="Simplified Arabic"/>
          <w:sz w:val="28"/>
          <w:szCs w:val="28"/>
          <w:rtl/>
        </w:rPr>
        <w:t>طرق وأعمال جديدة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Pr>
      </w:pPr>
      <w:r w:rsidRPr="00DE506E">
        <w:rPr>
          <w:rFonts w:ascii="Simplified Arabic" w:hAnsi="Simplified Arabic" w:cs="Simplified Arabic"/>
          <w:sz w:val="28"/>
          <w:szCs w:val="28"/>
          <w:rtl/>
        </w:rPr>
        <w:t xml:space="preserve">        ب – إستراتيجية التميز :  وتعني هذه الإستراتيجية قدرة المنظمة أو وحدة الأعمال على توفير</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قيمة منفردة وعالية للمستهلك في منتج ذو جودة عالية ، أو مواصفات خاصة مميزة ، أو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خدمات مابعد البيع . وهذا التميز يجعل المنظمة تفرض الأسعار التي تراها مناسبة ، وتنمي ولاء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المستهلك لعلامتها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أهم المزايا التنافسية لإستراتيجية التميز :</w:t>
      </w:r>
    </w:p>
    <w:p w:rsidR="00DE506E" w:rsidRPr="00DE506E" w:rsidRDefault="00DE506E" w:rsidP="008239F4">
      <w:pPr>
        <w:numPr>
          <w:ilvl w:val="0"/>
          <w:numId w:val="5"/>
        </w:numPr>
        <w:tabs>
          <w:tab w:val="clear" w:pos="1440"/>
          <w:tab w:val="num" w:pos="532"/>
          <w:tab w:val="left" w:pos="7665"/>
        </w:tabs>
        <w:bidi/>
        <w:spacing w:line="240" w:lineRule="auto"/>
        <w:ind w:left="-35" w:firstLine="0"/>
        <w:jc w:val="both"/>
        <w:rPr>
          <w:rFonts w:ascii="Simplified Arabic" w:hAnsi="Simplified Arabic" w:cs="Simplified Arabic"/>
          <w:sz w:val="28"/>
          <w:szCs w:val="28"/>
          <w:rtl/>
        </w:rPr>
      </w:pPr>
      <w:r w:rsidRPr="00DE506E">
        <w:rPr>
          <w:rFonts w:ascii="Simplified Arabic" w:hAnsi="Simplified Arabic" w:cs="Simplified Arabic"/>
          <w:sz w:val="28"/>
          <w:szCs w:val="28"/>
          <w:rtl/>
        </w:rPr>
        <w:t>- خلق ولاء لدى المستهلك نحو المنتج ، مما يحمي المنظمة من المنافسين .</w:t>
      </w:r>
    </w:p>
    <w:p w:rsidR="00DE506E" w:rsidRPr="00DE506E" w:rsidRDefault="00DE506E" w:rsidP="008239F4">
      <w:pPr>
        <w:numPr>
          <w:ilvl w:val="0"/>
          <w:numId w:val="5"/>
        </w:numPr>
        <w:tabs>
          <w:tab w:val="clear" w:pos="1440"/>
          <w:tab w:val="num" w:pos="532"/>
          <w:tab w:val="left" w:pos="7665"/>
        </w:tabs>
        <w:bidi/>
        <w:spacing w:line="240" w:lineRule="auto"/>
        <w:ind w:left="-35" w:firstLine="0"/>
        <w:jc w:val="both"/>
        <w:rPr>
          <w:rFonts w:ascii="Simplified Arabic" w:hAnsi="Simplified Arabic" w:cs="Simplified Arabic"/>
          <w:sz w:val="28"/>
          <w:szCs w:val="28"/>
          <w:rtl/>
        </w:rPr>
      </w:pPr>
      <w:r w:rsidRPr="00DE506E">
        <w:rPr>
          <w:rFonts w:ascii="Simplified Arabic" w:hAnsi="Simplified Arabic" w:cs="Simplified Arabic"/>
          <w:sz w:val="28"/>
          <w:szCs w:val="28"/>
          <w:rtl/>
        </w:rPr>
        <w:t>- سعر المنتج المتميز أعلى من السعر الحقيقي .</w:t>
      </w:r>
    </w:p>
    <w:p w:rsidR="00DE506E" w:rsidRPr="00DE506E" w:rsidRDefault="00DE506E" w:rsidP="008239F4">
      <w:pPr>
        <w:numPr>
          <w:ilvl w:val="0"/>
          <w:numId w:val="5"/>
        </w:numPr>
        <w:tabs>
          <w:tab w:val="clear" w:pos="1440"/>
          <w:tab w:val="num" w:pos="532"/>
          <w:tab w:val="left" w:pos="7665"/>
        </w:tabs>
        <w:bidi/>
        <w:spacing w:line="240" w:lineRule="auto"/>
        <w:ind w:left="-35" w:firstLine="0"/>
        <w:jc w:val="both"/>
        <w:rPr>
          <w:rFonts w:ascii="Simplified Arabic" w:hAnsi="Simplified Arabic" w:cs="Simplified Arabic"/>
          <w:sz w:val="28"/>
          <w:szCs w:val="28"/>
        </w:rPr>
      </w:pPr>
      <w:r w:rsidRPr="00DE506E">
        <w:rPr>
          <w:rFonts w:ascii="Simplified Arabic" w:hAnsi="Simplified Arabic" w:cs="Simplified Arabic"/>
          <w:sz w:val="28"/>
          <w:szCs w:val="28"/>
          <w:rtl/>
        </w:rPr>
        <w:t>- التميز يخلق حواجز تمنع المنافسين الجدد من الدخول .</w:t>
      </w:r>
    </w:p>
    <w:p w:rsidR="00DE506E" w:rsidRPr="00DE506E" w:rsidRDefault="00DE506E" w:rsidP="008239F4">
      <w:pPr>
        <w:numPr>
          <w:ilvl w:val="0"/>
          <w:numId w:val="5"/>
        </w:numPr>
        <w:tabs>
          <w:tab w:val="clear" w:pos="1440"/>
          <w:tab w:val="num" w:pos="532"/>
          <w:tab w:val="left" w:pos="7665"/>
        </w:tabs>
        <w:bidi/>
        <w:spacing w:line="240" w:lineRule="auto"/>
        <w:ind w:left="-35" w:firstLine="0"/>
        <w:jc w:val="both"/>
        <w:rPr>
          <w:rFonts w:ascii="Simplified Arabic" w:hAnsi="Simplified Arabic" w:cs="Simplified Arabic"/>
          <w:sz w:val="28"/>
          <w:szCs w:val="28"/>
        </w:rPr>
      </w:pPr>
      <w:r w:rsidRPr="00DE506E">
        <w:rPr>
          <w:rFonts w:ascii="Simplified Arabic" w:hAnsi="Simplified Arabic" w:cs="Simplified Arabic"/>
          <w:sz w:val="28"/>
          <w:szCs w:val="28"/>
          <w:rtl/>
        </w:rPr>
        <w:t>- زيادة قوة المنظمة في مواجهة المنافسين .</w:t>
      </w:r>
    </w:p>
    <w:p w:rsidR="00DE506E" w:rsidRPr="00DE506E" w:rsidRDefault="00DE506E" w:rsidP="008239F4">
      <w:pPr>
        <w:numPr>
          <w:ilvl w:val="0"/>
          <w:numId w:val="5"/>
        </w:numPr>
        <w:tabs>
          <w:tab w:val="clear" w:pos="1440"/>
          <w:tab w:val="num" w:pos="532"/>
          <w:tab w:val="left" w:pos="7665"/>
        </w:tabs>
        <w:bidi/>
        <w:spacing w:line="240" w:lineRule="auto"/>
        <w:ind w:left="-35" w:firstLine="0"/>
        <w:jc w:val="both"/>
        <w:rPr>
          <w:rFonts w:ascii="Simplified Arabic" w:hAnsi="Simplified Arabic" w:cs="Simplified Arabic"/>
          <w:sz w:val="28"/>
          <w:szCs w:val="28"/>
        </w:rPr>
      </w:pPr>
      <w:r w:rsidRPr="00DE506E">
        <w:rPr>
          <w:rFonts w:ascii="Simplified Arabic" w:hAnsi="Simplified Arabic" w:cs="Simplified Arabic"/>
          <w:sz w:val="28"/>
          <w:szCs w:val="28"/>
          <w:rtl/>
        </w:rPr>
        <w:t>- إشباع لرغبات وحاجات المستهلك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Pr>
      </w:pPr>
      <w:r w:rsidRPr="00DE506E">
        <w:rPr>
          <w:rFonts w:ascii="Simplified Arabic" w:hAnsi="Simplified Arabic" w:cs="Simplified Arabic"/>
          <w:sz w:val="28"/>
          <w:szCs w:val="28"/>
          <w:rtl/>
        </w:rPr>
        <w:t xml:space="preserve">      أبرز المشاكل التي قد تنتج عن تطبيق إستراتيجية التميز :</w:t>
      </w:r>
    </w:p>
    <w:p w:rsidR="00DE506E" w:rsidRPr="00DE506E" w:rsidRDefault="00DE506E" w:rsidP="008239F4">
      <w:pPr>
        <w:numPr>
          <w:ilvl w:val="0"/>
          <w:numId w:val="6"/>
        </w:numPr>
        <w:tabs>
          <w:tab w:val="clear" w:pos="1080"/>
          <w:tab w:val="num" w:pos="390"/>
          <w:tab w:val="left" w:pos="7665"/>
        </w:tabs>
        <w:bidi/>
        <w:spacing w:line="240" w:lineRule="auto"/>
        <w:ind w:left="-35" w:firstLine="0"/>
        <w:jc w:val="both"/>
        <w:rPr>
          <w:rFonts w:ascii="Simplified Arabic" w:hAnsi="Simplified Arabic" w:cs="Simplified Arabic"/>
          <w:sz w:val="28"/>
          <w:szCs w:val="28"/>
          <w:rtl/>
        </w:rPr>
      </w:pPr>
      <w:r w:rsidRPr="00DE506E">
        <w:rPr>
          <w:rFonts w:ascii="Simplified Arabic" w:hAnsi="Simplified Arabic" w:cs="Simplified Arabic"/>
          <w:sz w:val="28"/>
          <w:szCs w:val="28"/>
          <w:rtl/>
        </w:rPr>
        <w:t>- صعوبة الحفاظ على الميزة التنافسية على المدى الطويل .</w:t>
      </w:r>
    </w:p>
    <w:p w:rsidR="00DE506E" w:rsidRPr="00DE506E" w:rsidRDefault="00DE506E" w:rsidP="008239F4">
      <w:pPr>
        <w:numPr>
          <w:ilvl w:val="0"/>
          <w:numId w:val="6"/>
        </w:numPr>
        <w:tabs>
          <w:tab w:val="clear" w:pos="1080"/>
          <w:tab w:val="num" w:pos="390"/>
          <w:tab w:val="left" w:pos="7665"/>
        </w:tabs>
        <w:bidi/>
        <w:spacing w:line="240" w:lineRule="auto"/>
        <w:ind w:left="-35" w:firstLine="0"/>
        <w:jc w:val="both"/>
        <w:rPr>
          <w:rFonts w:ascii="Simplified Arabic" w:hAnsi="Simplified Arabic" w:cs="Simplified Arabic"/>
          <w:sz w:val="28"/>
          <w:szCs w:val="28"/>
          <w:rtl/>
        </w:rPr>
      </w:pPr>
      <w:r w:rsidRPr="00DE506E">
        <w:rPr>
          <w:rFonts w:ascii="Simplified Arabic" w:hAnsi="Simplified Arabic" w:cs="Simplified Arabic"/>
          <w:sz w:val="28"/>
          <w:szCs w:val="28"/>
          <w:rtl/>
        </w:rPr>
        <w:t>- إرتفاع تكاليف المنتجات المتميزة مما يؤدي إلى بحث المستهلك عن البدائل الرخيصة .</w:t>
      </w:r>
    </w:p>
    <w:p w:rsidR="00DE506E" w:rsidRPr="00DE506E" w:rsidRDefault="00DE506E" w:rsidP="008239F4">
      <w:pPr>
        <w:numPr>
          <w:ilvl w:val="0"/>
          <w:numId w:val="6"/>
        </w:numPr>
        <w:tabs>
          <w:tab w:val="clear" w:pos="1080"/>
          <w:tab w:val="num" w:pos="390"/>
          <w:tab w:val="left" w:pos="7665"/>
        </w:tabs>
        <w:bidi/>
        <w:spacing w:line="240" w:lineRule="auto"/>
        <w:ind w:left="-35" w:firstLine="0"/>
        <w:jc w:val="both"/>
        <w:rPr>
          <w:rFonts w:ascii="Simplified Arabic" w:hAnsi="Simplified Arabic" w:cs="Simplified Arabic"/>
          <w:sz w:val="28"/>
          <w:szCs w:val="28"/>
        </w:rPr>
      </w:pPr>
      <w:r w:rsidRPr="00DE506E">
        <w:rPr>
          <w:rFonts w:ascii="Simplified Arabic" w:hAnsi="Simplified Arabic" w:cs="Simplified Arabic"/>
          <w:sz w:val="28"/>
          <w:szCs w:val="28"/>
          <w:rtl/>
        </w:rPr>
        <w:t>- القدرة على تقليد المنتج المميز بسهولة .</w:t>
      </w:r>
    </w:p>
    <w:p w:rsidR="00DE506E" w:rsidRPr="00DE506E" w:rsidRDefault="00DE506E" w:rsidP="008239F4">
      <w:pPr>
        <w:numPr>
          <w:ilvl w:val="0"/>
          <w:numId w:val="6"/>
        </w:numPr>
        <w:tabs>
          <w:tab w:val="clear" w:pos="1080"/>
          <w:tab w:val="num" w:pos="390"/>
          <w:tab w:val="left" w:pos="7665"/>
        </w:tabs>
        <w:bidi/>
        <w:spacing w:line="240" w:lineRule="auto"/>
        <w:ind w:left="-35" w:firstLine="0"/>
        <w:jc w:val="both"/>
        <w:rPr>
          <w:rFonts w:ascii="Simplified Arabic" w:hAnsi="Simplified Arabic" w:cs="Simplified Arabic"/>
          <w:sz w:val="28"/>
          <w:szCs w:val="28"/>
        </w:rPr>
      </w:pPr>
      <w:r w:rsidRPr="00DE506E">
        <w:rPr>
          <w:rFonts w:ascii="Simplified Arabic" w:hAnsi="Simplified Arabic" w:cs="Simplified Arabic"/>
          <w:sz w:val="28"/>
          <w:szCs w:val="28"/>
          <w:rtl/>
        </w:rPr>
        <w:t>- التبدلات التي تطرأ على أذواق المستهلكين .</w:t>
      </w:r>
    </w:p>
    <w:p w:rsidR="00DE506E" w:rsidRPr="00DE506E" w:rsidRDefault="008239F4" w:rsidP="00A80121">
      <w:pPr>
        <w:tabs>
          <w:tab w:val="left" w:pos="7665"/>
        </w:tabs>
        <w:bidi/>
        <w:spacing w:line="240" w:lineRule="auto"/>
        <w:ind w:left="107"/>
        <w:jc w:val="both"/>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ج – إستراتيجية التركيز : </w:t>
      </w:r>
      <w:r w:rsidR="00DE506E" w:rsidRPr="00DE506E">
        <w:rPr>
          <w:rFonts w:ascii="Simplified Arabic" w:hAnsi="Simplified Arabic" w:cs="Simplified Arabic"/>
          <w:sz w:val="28"/>
          <w:szCs w:val="28"/>
          <w:rtl/>
        </w:rPr>
        <w:t>وهي إستراتيجية تنافسية موجهة إلى قطاع محدود من السوق</w:t>
      </w:r>
      <w:r>
        <w:rPr>
          <w:rFonts w:ascii="Simplified Arabic" w:hAnsi="Simplified Arabic" w:cs="Simplified Arabic"/>
          <w:sz w:val="28"/>
          <w:szCs w:val="28"/>
          <w:rtl/>
        </w:rPr>
        <w:t xml:space="preserve"> المستهدف </w:t>
      </w:r>
      <w:r w:rsidR="00DE506E" w:rsidRPr="00DE506E">
        <w:rPr>
          <w:rFonts w:ascii="Simplified Arabic" w:hAnsi="Simplified Arabic" w:cs="Simplified Arabic"/>
          <w:sz w:val="28"/>
          <w:szCs w:val="28"/>
          <w:rtl/>
        </w:rPr>
        <w:t xml:space="preserve"> أو إلى </w:t>
      </w:r>
      <w:r>
        <w:rPr>
          <w:rFonts w:ascii="Simplified Arabic" w:hAnsi="Simplified Arabic" w:cs="Simplified Arabic" w:hint="cs"/>
          <w:sz w:val="28"/>
          <w:szCs w:val="28"/>
          <w:rtl/>
        </w:rPr>
        <w:t xml:space="preserve">      </w:t>
      </w:r>
      <w:r w:rsidR="00DE506E" w:rsidRPr="00DE506E">
        <w:rPr>
          <w:rFonts w:ascii="Simplified Arabic" w:hAnsi="Simplified Arabic" w:cs="Simplified Arabic"/>
          <w:sz w:val="28"/>
          <w:szCs w:val="28"/>
          <w:rtl/>
        </w:rPr>
        <w:t>مجموعة معينة من المشترين دون غ</w:t>
      </w:r>
      <w:r>
        <w:rPr>
          <w:rFonts w:ascii="Simplified Arabic" w:hAnsi="Simplified Arabic" w:cs="Simplified Arabic"/>
          <w:sz w:val="28"/>
          <w:szCs w:val="28"/>
          <w:rtl/>
        </w:rPr>
        <w:t>يرهم ، وذلك بدلاً من التعامل مع</w:t>
      </w:r>
      <w:r w:rsidR="00DE506E" w:rsidRPr="00DE506E">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00DE506E" w:rsidRPr="00DE506E">
        <w:rPr>
          <w:rFonts w:ascii="Simplified Arabic" w:hAnsi="Simplified Arabic" w:cs="Simplified Arabic"/>
          <w:sz w:val="28"/>
          <w:szCs w:val="28"/>
          <w:rtl/>
        </w:rPr>
        <w:t>السوق ككل . وتسعى المنظمة التي تتبع هذه الإستراتيجية إلى الإستفادة من ميزة تنافسية في  قطاع السوق المستهدف من خلال تقديم منتجات ذات أسعار أقل من المنافسين بسبب التركيز على خفض التكلفة ، أو من خلال تقديم منتجات متميزة من حيث الجودة أو المواصفات ، أو خدمة العملاء .... إلخ  بسبب التركيز على التمايز . لذلك فإن هناك شكلين من أشكال إستراتيجية التركيز ، وهما إستراتيجية التركيز مع خفض التكلفة ، وإستراتيجية التركيز مع                 التمايز :</w:t>
      </w:r>
    </w:p>
    <w:p w:rsidR="00DE506E" w:rsidRPr="00DE506E" w:rsidRDefault="00A80121" w:rsidP="00A80121">
      <w:pPr>
        <w:tabs>
          <w:tab w:val="left" w:pos="7665"/>
        </w:tabs>
        <w:bidi/>
        <w:spacing w:line="240" w:lineRule="auto"/>
        <w:ind w:left="-35"/>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DE506E" w:rsidRPr="00DE506E">
        <w:rPr>
          <w:rFonts w:ascii="Simplified Arabic" w:hAnsi="Simplified Arabic" w:cs="Simplified Arabic"/>
          <w:sz w:val="28"/>
          <w:szCs w:val="28"/>
          <w:rtl/>
        </w:rPr>
        <w:t>- التركيز مع خفض الكلفة : وهي إستراتيجية تنافسية تعتمد على خفض التكلفة للمنتج ، وذلك من خلال التركيز على قطاع معين من السوق ، أو على مجموعة من المشترين ، والذين يتم خدمتهم فقط كقطاع صغير وليس السوق ككل ، وفي حالة إستخدام هذه الإستراتيجية فإن الشركة أو وحدة الأعمال تسعى إلى تحقيق ميزة في قطاع السوق المستهدف تعتمد على التكلفة المنخفضة .</w:t>
      </w:r>
    </w:p>
    <w:p w:rsidR="00DE506E" w:rsidRPr="00DE506E" w:rsidRDefault="00A80121" w:rsidP="00A80121">
      <w:pPr>
        <w:tabs>
          <w:tab w:val="left" w:pos="7665"/>
        </w:tabs>
        <w:bidi/>
        <w:spacing w:line="240" w:lineRule="auto"/>
        <w:ind w:left="-35"/>
        <w:jc w:val="both"/>
        <w:rPr>
          <w:rFonts w:ascii="Simplified Arabic" w:hAnsi="Simplified Arabic" w:cs="Simplified Arabic"/>
          <w:sz w:val="28"/>
          <w:szCs w:val="28"/>
        </w:rPr>
      </w:pPr>
      <w:r>
        <w:rPr>
          <w:rFonts w:ascii="Simplified Arabic" w:hAnsi="Simplified Arabic" w:cs="Simplified Arabic" w:hint="cs"/>
          <w:sz w:val="28"/>
          <w:szCs w:val="28"/>
          <w:rtl/>
        </w:rPr>
        <w:t>2</w:t>
      </w:r>
      <w:r w:rsidR="00DE506E" w:rsidRPr="00DE506E">
        <w:rPr>
          <w:rFonts w:ascii="Simplified Arabic" w:hAnsi="Simplified Arabic" w:cs="Simplified Arabic"/>
          <w:sz w:val="28"/>
          <w:szCs w:val="28"/>
          <w:rtl/>
        </w:rPr>
        <w:t xml:space="preserve">- التركيز مع التمايز : وهي إستراتيجية تنافسية تعتمد على التمايز في المنتج والموجهة إلى قطاع محدود مستهدف من السوق وليس السوق ككل ، أو إى مجموعة من المستهلكين دون غيرهم . وفي حالة إستخدام هذه الإستراتيجية فإن المنظمة أو وحدة الأعمال تسعى إلى تحقيق ميزة تنافسية في قطاع السوق المستهدف تعتمد على التمايز في منتجاتها وخلق الولاء لعلامة منتجاتها .  </w:t>
      </w:r>
    </w:p>
    <w:p w:rsidR="00DE506E" w:rsidRPr="00DE506E" w:rsidRDefault="008239F4" w:rsidP="00DE506E">
      <w:pPr>
        <w:tabs>
          <w:tab w:val="left" w:pos="7665"/>
        </w:tabs>
        <w:bidi/>
        <w:spacing w:line="240" w:lineRule="auto"/>
        <w:ind w:left="-35"/>
        <w:jc w:val="both"/>
        <w:rPr>
          <w:rFonts w:ascii="Simplified Arabic" w:hAnsi="Simplified Arabic" w:cs="Simplified Arabic"/>
          <w:sz w:val="28"/>
          <w:szCs w:val="28"/>
        </w:rPr>
      </w:pPr>
      <w:r>
        <w:rPr>
          <w:rFonts w:ascii="Simplified Arabic" w:hAnsi="Simplified Arabic" w:cs="Simplified Arabic"/>
          <w:sz w:val="28"/>
          <w:szCs w:val="28"/>
        </w:rPr>
        <w:t xml:space="preserve"> </w:t>
      </w:r>
      <w:r w:rsidR="00DE506E" w:rsidRPr="00DE506E">
        <w:rPr>
          <w:rFonts w:ascii="Simplified Arabic" w:hAnsi="Simplified Arabic" w:cs="Simplified Arabic"/>
          <w:sz w:val="28"/>
          <w:szCs w:val="28"/>
          <w:rtl/>
        </w:rPr>
        <w:t>المشاكل التي ترافق تطبيق إستراتيجية التركيز :</w:t>
      </w:r>
    </w:p>
    <w:p w:rsidR="00DE506E" w:rsidRPr="008239F4" w:rsidRDefault="00DE506E" w:rsidP="008239F4">
      <w:pPr>
        <w:pStyle w:val="a5"/>
        <w:numPr>
          <w:ilvl w:val="0"/>
          <w:numId w:val="16"/>
        </w:numPr>
        <w:tabs>
          <w:tab w:val="left" w:pos="7665"/>
        </w:tabs>
        <w:bidi/>
        <w:spacing w:line="240" w:lineRule="auto"/>
        <w:jc w:val="both"/>
        <w:rPr>
          <w:rFonts w:ascii="Simplified Arabic" w:hAnsi="Simplified Arabic" w:cs="Simplified Arabic"/>
          <w:sz w:val="28"/>
          <w:szCs w:val="28"/>
          <w:rtl/>
        </w:rPr>
      </w:pPr>
      <w:r w:rsidRPr="008239F4">
        <w:rPr>
          <w:rFonts w:ascii="Simplified Arabic" w:hAnsi="Simplified Arabic" w:cs="Simplified Arabic"/>
          <w:sz w:val="28"/>
          <w:szCs w:val="28"/>
          <w:rtl/>
        </w:rPr>
        <w:t>تعدد القطاعات السوقية لا يسمح بنجاح إستراتيجية التركيز .</w:t>
      </w:r>
    </w:p>
    <w:p w:rsidR="00DE506E" w:rsidRPr="008239F4" w:rsidRDefault="00DE506E" w:rsidP="008239F4">
      <w:pPr>
        <w:pStyle w:val="a5"/>
        <w:numPr>
          <w:ilvl w:val="0"/>
          <w:numId w:val="16"/>
        </w:numPr>
        <w:tabs>
          <w:tab w:val="left" w:pos="7665"/>
        </w:tabs>
        <w:bidi/>
        <w:spacing w:line="240" w:lineRule="auto"/>
        <w:jc w:val="both"/>
        <w:rPr>
          <w:rFonts w:ascii="Simplified Arabic" w:hAnsi="Simplified Arabic" w:cs="Simplified Arabic"/>
          <w:sz w:val="28"/>
          <w:szCs w:val="28"/>
          <w:rtl/>
        </w:rPr>
      </w:pPr>
      <w:r w:rsidRPr="008239F4">
        <w:rPr>
          <w:rFonts w:ascii="Simplified Arabic" w:hAnsi="Simplified Arabic" w:cs="Simplified Arabic"/>
          <w:sz w:val="28"/>
          <w:szCs w:val="28"/>
          <w:rtl/>
        </w:rPr>
        <w:t>التغيرات السريعة في أذواق المستهلكين ، وفي التكنولوجيا .</w:t>
      </w:r>
    </w:p>
    <w:p w:rsidR="00DE506E" w:rsidRPr="008239F4" w:rsidRDefault="00DE506E" w:rsidP="008239F4">
      <w:pPr>
        <w:pStyle w:val="a5"/>
        <w:numPr>
          <w:ilvl w:val="0"/>
          <w:numId w:val="16"/>
        </w:numPr>
        <w:tabs>
          <w:tab w:val="left" w:pos="7665"/>
        </w:tabs>
        <w:bidi/>
        <w:spacing w:line="240" w:lineRule="auto"/>
        <w:jc w:val="both"/>
        <w:rPr>
          <w:rFonts w:ascii="Simplified Arabic" w:hAnsi="Simplified Arabic" w:cs="Simplified Arabic"/>
          <w:sz w:val="28"/>
          <w:szCs w:val="28"/>
        </w:rPr>
      </w:pPr>
      <w:r w:rsidRPr="008239F4">
        <w:rPr>
          <w:rFonts w:ascii="Simplified Arabic" w:hAnsi="Simplified Arabic" w:cs="Simplified Arabic"/>
          <w:sz w:val="28"/>
          <w:szCs w:val="28"/>
          <w:rtl/>
        </w:rPr>
        <w:t xml:space="preserve">البحوث المستمرة للمنافسين لخرق اسواق المنظمة بمنتجات تشيع طلبات </w:t>
      </w:r>
      <w:r w:rsidR="008239F4" w:rsidRPr="008239F4">
        <w:rPr>
          <w:rFonts w:ascii="Simplified Arabic" w:hAnsi="Simplified Arabic" w:cs="Simplified Arabic" w:hint="cs"/>
          <w:sz w:val="28"/>
          <w:szCs w:val="28"/>
          <w:rtl/>
        </w:rPr>
        <w:t>المستهلكين.</w:t>
      </w:r>
    </w:p>
    <w:p w:rsidR="006C29E6" w:rsidRPr="00DE506E" w:rsidRDefault="006C29E6" w:rsidP="006C29E6">
      <w:pPr>
        <w:tabs>
          <w:tab w:val="left" w:pos="7665"/>
        </w:tabs>
        <w:bidi/>
        <w:spacing w:line="240" w:lineRule="auto"/>
        <w:ind w:left="-35"/>
        <w:jc w:val="both"/>
        <w:rPr>
          <w:rFonts w:ascii="Simplified Arabic" w:hAnsi="Simplified Arabic" w:cs="Simplified Arabic"/>
          <w:sz w:val="28"/>
          <w:szCs w:val="28"/>
        </w:rPr>
      </w:pPr>
    </w:p>
    <w:p w:rsidR="00DE506E" w:rsidRPr="009D34E8" w:rsidRDefault="009D34E8" w:rsidP="00DE506E">
      <w:pPr>
        <w:tabs>
          <w:tab w:val="left" w:pos="7665"/>
        </w:tabs>
        <w:bidi/>
        <w:spacing w:line="240" w:lineRule="auto"/>
        <w:ind w:left="-35"/>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ثالثا</w:t>
      </w:r>
      <w:r w:rsidR="00DE506E" w:rsidRPr="009D34E8">
        <w:rPr>
          <w:rFonts w:ascii="Simplified Arabic" w:hAnsi="Simplified Arabic" w:cs="Simplified Arabic"/>
          <w:b/>
          <w:bCs/>
          <w:sz w:val="28"/>
          <w:szCs w:val="28"/>
          <w:rtl/>
        </w:rPr>
        <w:t xml:space="preserve"> – الإستراتيجيات الوظيفية : </w:t>
      </w:r>
    </w:p>
    <w:p w:rsidR="00DE506E" w:rsidRPr="00DE506E" w:rsidRDefault="00DE506E" w:rsidP="009D34E8">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يقصد بإستراتيجية الوظائف  بالمدخل الذي يركز على المجالات الوظيفية في المنظمة حتى يمكن أن تساهم في تحقيق أهداف وإستراتيجيات المنظمة ووحدات الأعمال التابعة لها من خلال تعظيم إنتاجية الموارد المستخدمة . مع الإنباه إلى أن المجالات الوظيفية متعددة ومتداخلة مع بعضها البعض ، وهذا يعني أنه لايمكن وضع إستراتيجية وظيفية معينة بمفردها أو بمعزل عن المجالات الوظيفية الأخرى بسبب قوة وتداخل العلاقات فيما بين الوظائف .    ويمكن تقسيم الإستراتيجيات حسب الأنشطة الرئيسية إلى أنواعاً سبعة هي  إستراتيجيات : الشراء ، </w:t>
      </w:r>
      <w:r w:rsidRPr="00DE506E">
        <w:rPr>
          <w:rFonts w:ascii="Simplified Arabic" w:hAnsi="Simplified Arabic" w:cs="Simplified Arabic"/>
          <w:sz w:val="28"/>
          <w:szCs w:val="28"/>
          <w:rtl/>
        </w:rPr>
        <w:lastRenderedPageBreak/>
        <w:t>الإنتاج والعمليات الإنتاجية ، التمويل ، البحث والتطوير ، الموارد البشرية ، التسويق ، وأخيراً إستراتيجية نظم المعلومات .</w:t>
      </w:r>
    </w:p>
    <w:p w:rsidR="00DE506E" w:rsidRPr="00DE506E" w:rsidRDefault="00DE506E" w:rsidP="00A80121">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أ – إستراتيجية الشراء وإدارة المواد : تتعامل إستراتيجية الشراء بصفة اساسية مع المواد الخام والأجزاء ، </w:t>
      </w:r>
      <w:r w:rsidR="00A80121">
        <w:rPr>
          <w:rFonts w:ascii="Simplified Arabic" w:hAnsi="Simplified Arabic" w:cs="Simplified Arabic" w:hint="cs"/>
          <w:sz w:val="28"/>
          <w:szCs w:val="28"/>
          <w:rtl/>
        </w:rPr>
        <w:t>ا</w:t>
      </w:r>
      <w:r w:rsidRPr="00DE506E">
        <w:rPr>
          <w:rFonts w:ascii="Simplified Arabic" w:hAnsi="Simplified Arabic" w:cs="Simplified Arabic"/>
          <w:sz w:val="28"/>
          <w:szCs w:val="28"/>
          <w:rtl/>
        </w:rPr>
        <w:t>لتسهيلات وغيرها اللازمة للعمليات الإنتاجية في المنظمة .</w:t>
      </w:r>
      <w:r w:rsidR="00A80121">
        <w:rPr>
          <w:rFonts w:ascii="Simplified Arabic" w:hAnsi="Simplified Arabic" w:cs="Simplified Arabic"/>
          <w:sz w:val="28"/>
          <w:szCs w:val="28"/>
        </w:rPr>
        <w:t xml:space="preserve"> </w:t>
      </w:r>
      <w:r w:rsidRPr="00DE506E">
        <w:rPr>
          <w:rFonts w:ascii="Simplified Arabic" w:hAnsi="Simplified Arabic" w:cs="Simplified Arabic"/>
          <w:sz w:val="28"/>
          <w:szCs w:val="28"/>
          <w:rtl/>
        </w:rPr>
        <w:t>ولغرض تبني إستراتيجية شراء ناجحة  لابد من أن تتضمن مايلي :</w:t>
      </w:r>
    </w:p>
    <w:p w:rsidR="00DE506E" w:rsidRPr="00DE506E" w:rsidRDefault="00DE506E" w:rsidP="00A80121">
      <w:pPr>
        <w:numPr>
          <w:ilvl w:val="0"/>
          <w:numId w:val="9"/>
        </w:numPr>
        <w:tabs>
          <w:tab w:val="clear" w:pos="720"/>
          <w:tab w:val="num" w:pos="390"/>
          <w:tab w:val="left" w:pos="7665"/>
        </w:tabs>
        <w:bidi/>
        <w:spacing w:line="240" w:lineRule="auto"/>
        <w:ind w:left="-35" w:hanging="142"/>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w:t>
      </w:r>
      <w:r w:rsidR="00A80121">
        <w:rPr>
          <w:rFonts w:ascii="Simplified Arabic" w:hAnsi="Simplified Arabic" w:cs="Simplified Arabic" w:hint="cs"/>
          <w:sz w:val="28"/>
          <w:szCs w:val="28"/>
          <w:rtl/>
        </w:rPr>
        <w:t>م</w:t>
      </w:r>
      <w:r w:rsidRPr="00DE506E">
        <w:rPr>
          <w:rFonts w:ascii="Simplified Arabic" w:hAnsi="Simplified Arabic" w:cs="Simplified Arabic"/>
          <w:sz w:val="28"/>
          <w:szCs w:val="28"/>
          <w:rtl/>
        </w:rPr>
        <w:t>علومات تتعلق يالأسواق ، الموردين ، المنافسين ، التغيرات التكنولوجية التي قد نؤثر على وظيفة الشراء .</w:t>
      </w:r>
    </w:p>
    <w:p w:rsidR="00DE506E" w:rsidRPr="00DE506E" w:rsidRDefault="00DE506E" w:rsidP="00A80121">
      <w:pPr>
        <w:numPr>
          <w:ilvl w:val="0"/>
          <w:numId w:val="9"/>
        </w:numPr>
        <w:tabs>
          <w:tab w:val="clear" w:pos="720"/>
          <w:tab w:val="num" w:pos="390"/>
          <w:tab w:val="left" w:pos="7665"/>
        </w:tabs>
        <w:bidi/>
        <w:spacing w:line="240" w:lineRule="auto"/>
        <w:ind w:left="-35" w:hanging="142"/>
        <w:jc w:val="both"/>
        <w:rPr>
          <w:rFonts w:ascii="Simplified Arabic" w:hAnsi="Simplified Arabic" w:cs="Simplified Arabic"/>
          <w:sz w:val="28"/>
          <w:szCs w:val="28"/>
        </w:rPr>
      </w:pPr>
      <w:r w:rsidRPr="00DE506E">
        <w:rPr>
          <w:rFonts w:ascii="Simplified Arabic" w:hAnsi="Simplified Arabic" w:cs="Simplified Arabic"/>
          <w:sz w:val="28"/>
          <w:szCs w:val="28"/>
          <w:rtl/>
        </w:rPr>
        <w:t>- علاقات جيدة مع الموردين الذين ليهم مواد بجودة عالية واسعار تنافسية وإستمرارية في التوريد.</w:t>
      </w:r>
    </w:p>
    <w:p w:rsidR="00DE506E" w:rsidRPr="00DE506E" w:rsidRDefault="00DE506E" w:rsidP="00A80121">
      <w:pPr>
        <w:numPr>
          <w:ilvl w:val="0"/>
          <w:numId w:val="9"/>
        </w:numPr>
        <w:tabs>
          <w:tab w:val="clear" w:pos="720"/>
          <w:tab w:val="num" w:pos="390"/>
          <w:tab w:val="left" w:pos="7665"/>
        </w:tabs>
        <w:bidi/>
        <w:spacing w:line="240" w:lineRule="auto"/>
        <w:ind w:left="-35" w:hanging="142"/>
        <w:jc w:val="both"/>
        <w:rPr>
          <w:rFonts w:ascii="Simplified Arabic" w:hAnsi="Simplified Arabic" w:cs="Simplified Arabic"/>
          <w:sz w:val="28"/>
          <w:szCs w:val="28"/>
        </w:rPr>
      </w:pPr>
      <w:r w:rsidRPr="00DE506E">
        <w:rPr>
          <w:rFonts w:ascii="Simplified Arabic" w:hAnsi="Simplified Arabic" w:cs="Simplified Arabic"/>
          <w:sz w:val="28"/>
          <w:szCs w:val="28"/>
          <w:rtl/>
        </w:rPr>
        <w:t>- مؤشرات دوران المخزون ، الكلفة ، أداء الجودة والخدمة .</w:t>
      </w:r>
    </w:p>
    <w:p w:rsidR="00DE506E" w:rsidRPr="00DE506E" w:rsidRDefault="00DE506E" w:rsidP="00A80121">
      <w:pPr>
        <w:numPr>
          <w:ilvl w:val="0"/>
          <w:numId w:val="9"/>
        </w:numPr>
        <w:tabs>
          <w:tab w:val="clear" w:pos="720"/>
          <w:tab w:val="num" w:pos="390"/>
          <w:tab w:val="left" w:pos="9746"/>
        </w:tabs>
        <w:bidi/>
        <w:spacing w:line="240" w:lineRule="auto"/>
        <w:ind w:left="532" w:hanging="709"/>
        <w:jc w:val="both"/>
        <w:rPr>
          <w:rFonts w:ascii="Simplified Arabic" w:hAnsi="Simplified Arabic" w:cs="Simplified Arabic"/>
          <w:sz w:val="28"/>
          <w:szCs w:val="28"/>
        </w:rPr>
      </w:pPr>
      <w:r w:rsidRPr="00DE506E">
        <w:rPr>
          <w:rFonts w:ascii="Simplified Arabic" w:hAnsi="Simplified Arabic" w:cs="Simplified Arabic"/>
          <w:sz w:val="28"/>
          <w:szCs w:val="28"/>
          <w:rtl/>
        </w:rPr>
        <w:t xml:space="preserve">-تحديد الهيكل التنظيمي لوظيفة الشراء وتحديد مجالات التنسيق مع المجالات الوظيفية الأخرى ، كالتمويل </w:t>
      </w:r>
      <w:r w:rsidR="00A80121">
        <w:rPr>
          <w:rFonts w:ascii="Simplified Arabic" w:hAnsi="Simplified Arabic" w:cs="Simplified Arabic" w:hint="cs"/>
          <w:sz w:val="28"/>
          <w:szCs w:val="28"/>
          <w:rtl/>
        </w:rPr>
        <w:t xml:space="preserve">     </w:t>
      </w:r>
      <w:r w:rsidRPr="00DE506E">
        <w:rPr>
          <w:rFonts w:ascii="Simplified Arabic" w:hAnsi="Simplified Arabic" w:cs="Simplified Arabic"/>
          <w:sz w:val="28"/>
          <w:szCs w:val="28"/>
          <w:rtl/>
        </w:rPr>
        <w:t>التصنيع ، التسويق ، ... إلخ .</w:t>
      </w:r>
    </w:p>
    <w:p w:rsidR="00DE506E" w:rsidRPr="00DE506E" w:rsidRDefault="00DE506E" w:rsidP="00A80121">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ب - إستراتيجية إدارة الإنتاج والعمليات :  إن الهدف الرئيسي لوظيفة إدارة الإنتاج والعمليات هو توفير البيئة المادية والمعنوية وحمايتها من أجل زيادة القيمة التي تحققها عملية الإنتاج عبر مجموعة تعددة من الإستراتيجيات تساهم في إختيار إحداها أو أكثر بما يتلاءم مع الظروف الداخلية والخارجية  للمنظمة ، وأهم  هذه الإستراتيجيات مايلي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(1) - إستراتيجية تتعلق بالمنتج مثل : إستراتيجيات التميز أو النمو البطيء ، التكامل الأفقي والعمودي،</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إستراتيجية التمركز ، إستراتيجيات الإستقرار أو الإنكماش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(2) - إستراتيجيات التشغيل : مثل إستراتيجيات عمل ذات طبيعة آلية ، أو ذات طبيعة أنظمة إلكترونية .</w:t>
      </w:r>
    </w:p>
    <w:p w:rsidR="00DE506E" w:rsidRDefault="00DE506E" w:rsidP="009D34E8">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(3) - إستراتيجيات التخطيط والرقابة : الإستراتيجيات الكلية أو الجزئية ، أو إستراتيجيات مرحلية  </w:t>
      </w:r>
      <w:r w:rsidR="009D34E8">
        <w:rPr>
          <w:rFonts w:ascii="Simplified Arabic" w:hAnsi="Simplified Arabic" w:cs="Simplified Arabic" w:hint="cs"/>
          <w:sz w:val="28"/>
          <w:szCs w:val="28"/>
          <w:rtl/>
        </w:rPr>
        <w:t>م</w:t>
      </w:r>
      <w:r w:rsidRPr="00DE506E">
        <w:rPr>
          <w:rFonts w:ascii="Simplified Arabic" w:hAnsi="Simplified Arabic" w:cs="Simplified Arabic"/>
          <w:sz w:val="28"/>
          <w:szCs w:val="28"/>
          <w:rtl/>
        </w:rPr>
        <w:t>ؤقتة .</w:t>
      </w:r>
    </w:p>
    <w:p w:rsidR="00DE506E" w:rsidRPr="00DE506E" w:rsidRDefault="009D34E8" w:rsidP="009D34E8">
      <w:pPr>
        <w:tabs>
          <w:tab w:val="left" w:pos="7665"/>
        </w:tabs>
        <w:bidi/>
        <w:spacing w:line="240" w:lineRule="auto"/>
        <w:ind w:left="-35"/>
        <w:jc w:val="both"/>
        <w:rPr>
          <w:rFonts w:ascii="Simplified Arabic" w:hAnsi="Simplified Arabic" w:cs="Simplified Arabic"/>
          <w:sz w:val="28"/>
          <w:szCs w:val="28"/>
        </w:rPr>
      </w:pPr>
      <w:r>
        <w:rPr>
          <w:rFonts w:ascii="Simplified Arabic" w:hAnsi="Simplified Arabic" w:cs="Simplified Arabic" w:hint="cs"/>
          <w:sz w:val="28"/>
          <w:szCs w:val="28"/>
          <w:rtl/>
        </w:rPr>
        <w:t xml:space="preserve"> (4) </w:t>
      </w:r>
      <w:r w:rsidR="00DE506E" w:rsidRPr="009D34E8">
        <w:rPr>
          <w:rFonts w:ascii="Simplified Arabic" w:hAnsi="Simplified Arabic" w:cs="Simplified Arabic"/>
          <w:sz w:val="28"/>
          <w:szCs w:val="28"/>
          <w:rtl/>
        </w:rPr>
        <w:t>- إستراتيجيات الصيانة والإحلال والتجديد .</w:t>
      </w:r>
    </w:p>
    <w:p w:rsidR="00EA6FEF" w:rsidRDefault="00EA6FEF" w:rsidP="009D34E8">
      <w:pPr>
        <w:tabs>
          <w:tab w:val="left" w:pos="7665"/>
        </w:tabs>
        <w:bidi/>
        <w:spacing w:line="240" w:lineRule="auto"/>
        <w:ind w:left="-35"/>
        <w:jc w:val="both"/>
        <w:rPr>
          <w:rFonts w:ascii="Simplified Arabic" w:hAnsi="Simplified Arabic" w:cs="Simplified Arabic"/>
          <w:sz w:val="28"/>
          <w:szCs w:val="28"/>
          <w:rtl/>
        </w:rPr>
      </w:pPr>
    </w:p>
    <w:p w:rsidR="00DE506E" w:rsidRPr="00DE506E" w:rsidRDefault="00DE506E" w:rsidP="00EA6FEF">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إدارة الجودة الشاملة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تعد الجودة الشاملة معيار حقيقي لنجاح الإنتاج ، والجودة الشاملة ليست هي تلك الأشياء التي يتم قياسها ، ولكنها مدخل كلي لأداء العمل تحتوي على الملامح التالية :</w:t>
      </w:r>
    </w:p>
    <w:p w:rsidR="00DE506E" w:rsidRPr="00DE506E" w:rsidRDefault="00DE506E" w:rsidP="00DE506E">
      <w:pPr>
        <w:numPr>
          <w:ilvl w:val="0"/>
          <w:numId w:val="10"/>
        </w:numPr>
        <w:tabs>
          <w:tab w:val="left" w:pos="7665"/>
        </w:tabs>
        <w:bidi/>
        <w:spacing w:line="240" w:lineRule="auto"/>
        <w:ind w:left="-35" w:firstLine="0"/>
        <w:jc w:val="both"/>
        <w:rPr>
          <w:rFonts w:ascii="Simplified Arabic" w:hAnsi="Simplified Arabic" w:cs="Simplified Arabic"/>
          <w:sz w:val="28"/>
          <w:szCs w:val="28"/>
          <w:rtl/>
        </w:rPr>
      </w:pPr>
      <w:r w:rsidRPr="00DE506E">
        <w:rPr>
          <w:rFonts w:ascii="Simplified Arabic" w:hAnsi="Simplified Arabic" w:cs="Simplified Arabic"/>
          <w:sz w:val="28"/>
          <w:szCs w:val="28"/>
          <w:rtl/>
        </w:rPr>
        <w:t>ضرورة التركيز على طلبات المستهلك .</w:t>
      </w:r>
    </w:p>
    <w:p w:rsidR="00DE506E" w:rsidRPr="00DE506E" w:rsidRDefault="00DE506E" w:rsidP="00DE506E">
      <w:pPr>
        <w:numPr>
          <w:ilvl w:val="0"/>
          <w:numId w:val="10"/>
        </w:numPr>
        <w:tabs>
          <w:tab w:val="left" w:pos="7665"/>
        </w:tabs>
        <w:bidi/>
        <w:spacing w:line="240" w:lineRule="auto"/>
        <w:ind w:left="-35" w:firstLine="0"/>
        <w:jc w:val="both"/>
        <w:rPr>
          <w:rFonts w:ascii="Simplified Arabic" w:hAnsi="Simplified Arabic" w:cs="Simplified Arabic"/>
          <w:sz w:val="28"/>
          <w:szCs w:val="28"/>
        </w:rPr>
      </w:pPr>
      <w:r w:rsidRPr="00DE506E">
        <w:rPr>
          <w:rFonts w:ascii="Simplified Arabic" w:hAnsi="Simplified Arabic" w:cs="Simplified Arabic"/>
          <w:sz w:val="28"/>
          <w:szCs w:val="28"/>
          <w:rtl/>
        </w:rPr>
        <w:lastRenderedPageBreak/>
        <w:t>إلتزام القيادة العليا بتأكيد الجودة .</w:t>
      </w:r>
    </w:p>
    <w:p w:rsidR="00DE506E" w:rsidRPr="00DE506E" w:rsidRDefault="00DE506E" w:rsidP="00DE506E">
      <w:pPr>
        <w:numPr>
          <w:ilvl w:val="0"/>
          <w:numId w:val="10"/>
        </w:numPr>
        <w:tabs>
          <w:tab w:val="left" w:pos="7665"/>
        </w:tabs>
        <w:bidi/>
        <w:spacing w:line="240" w:lineRule="auto"/>
        <w:ind w:left="-35" w:firstLine="0"/>
        <w:jc w:val="both"/>
        <w:rPr>
          <w:rFonts w:ascii="Simplified Arabic" w:hAnsi="Simplified Arabic" w:cs="Simplified Arabic"/>
          <w:sz w:val="28"/>
          <w:szCs w:val="28"/>
        </w:rPr>
      </w:pPr>
      <w:r w:rsidRPr="00DE506E">
        <w:rPr>
          <w:rFonts w:ascii="Simplified Arabic" w:hAnsi="Simplified Arabic" w:cs="Simplified Arabic"/>
          <w:sz w:val="28"/>
          <w:szCs w:val="28"/>
          <w:rtl/>
        </w:rPr>
        <w:t>عمال الإنتاج مؤهلين ومتمكنين من أداء أعمالهم .</w:t>
      </w:r>
    </w:p>
    <w:p w:rsidR="00DE506E" w:rsidRPr="00DE506E" w:rsidRDefault="00DE506E" w:rsidP="00DE506E">
      <w:pPr>
        <w:numPr>
          <w:ilvl w:val="0"/>
          <w:numId w:val="10"/>
        </w:numPr>
        <w:tabs>
          <w:tab w:val="left" w:pos="7665"/>
        </w:tabs>
        <w:bidi/>
        <w:spacing w:line="240" w:lineRule="auto"/>
        <w:ind w:left="-35" w:firstLine="0"/>
        <w:jc w:val="both"/>
        <w:rPr>
          <w:rFonts w:ascii="Simplified Arabic" w:hAnsi="Simplified Arabic" w:cs="Simplified Arabic"/>
          <w:sz w:val="28"/>
          <w:szCs w:val="28"/>
        </w:rPr>
      </w:pPr>
      <w:r w:rsidRPr="00DE506E">
        <w:rPr>
          <w:rFonts w:ascii="Simplified Arabic" w:hAnsi="Simplified Arabic" w:cs="Simplified Arabic"/>
          <w:sz w:val="28"/>
          <w:szCs w:val="28"/>
          <w:rtl/>
        </w:rPr>
        <w:t>تكامل الأداء في كل المنظمة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جـ - إستراتيجية التمويل :  تسعى الإستراتيجية المالية إلى تحديد الإطار العام الذي في حدوده يمكن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إتخاذ أفضل القرارات والتصرفات المالية التي تساعد المنظمة أو وحدة الأعمال على تنفيذ إستراتيجيتها .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كما يمكن للإستراتيجية المالية أن توفر للمنظمة ميزة تنافسية من خلال توفير التمويل اللازم بأقل تكلفة ،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والمرونة في زيادة رأس المال لتوفير الدعم المالي الكافي لإستراتيجية الأعمال . كما أن إستراتيجية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التمويل تحاول عادة تعظيم القيمة المالية للمنظمة ، والإستراتيجية المالية الناجحة هي التي تحاول تحقيق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التوازن بين الأصول والخصوم أو الإلتزامات مع المحافظة على التدفق النقدي أو السيولة الكافية للمنظمة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أو وحدة الأعمال .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د – إستراتيجية البحث والتطوير : ينبغي على جميع المنظمات إعتماد إستراتيجية البحث والتطوير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لأهميتها في إحداث تغييرات تمكن المنظمات من مواكبة التطورات الحديثة في كافة المجالات وتخفيض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تكاليف العمليات وبالتالي تسهم في تحقيق الميزة التنافسية للمنظمة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وتعتمد إستراتيجية البحث والتطوير  لكل من المنتج والخدمة ، وتهدف إلى التقليل من تكلفة العمليات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وزيادة العوائد المالية بكفاءة أكثر .</w:t>
      </w:r>
    </w:p>
    <w:p w:rsidR="00DE506E" w:rsidRPr="00DE506E" w:rsidRDefault="00DE506E" w:rsidP="00DE506E">
      <w:pPr>
        <w:tabs>
          <w:tab w:val="left" w:pos="7665"/>
        </w:tabs>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هـ - إستراتيجيات إدارة الموارد البشرية :  تعتبر إستراتيجيات الموارد البشرية من الإستراتيجيات الوظيفية التي تتعامل مع جميع المسائل الخاصة بالموارد البشرية في المنظمة مثل تخطيط الإحتياجات من العمالة ، الإختيار ،  والتعيين ، والتدريب ،  والنقل ،  والترقية ، والحوافز ،  وتقييم الأداء وغيرها  . وتساهم هذه الإستراتيجيات في دعم الميزة التنافسية للشركة وذلك بتوفير عمالة ذات مهارات عالية وبتكلفة مناسبة . كما يمكن أن تساهم في ذلك من خلال تشجيع فرق العمل الجماعية لزيادة الإنتاجية والجودة . وبغرض خفض التكلفة ومساعدة الشركة على تحقيق أهدافها قد تلجأ إدارة الموارد البشرية إلى إتباع إستراتيجية الخفض في التكلفة عن طريق إستخدام العمالة المؤقتة ، كما أنها تهتم ايضاً بالحصول على قوة عمالة متنوعة من حيث النوع والسن والجنسية وذلك لدعم المركز التنافسي للمنظمة . </w:t>
      </w:r>
    </w:p>
    <w:p w:rsidR="00DE506E" w:rsidRPr="00DE506E" w:rsidRDefault="00DE506E" w:rsidP="00DE506E">
      <w:pPr>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lastRenderedPageBreak/>
        <w:t>و – إستراتيجية التسويق :  يقصد بإستراتيجية التسويق بالإستراتيجية التي تتعامل مع تطوير المنتج ، التسعير ، البيع والتوزيع لهذا المنتج  ، وتتضمن هذه الإستراتيجية العديد من الإستراتيجيات الفرعية مثل إستراتيجية تنمية السوق ، إستراتيجية تنمية المنتج ، إستراتيجية الترويج ، إستراتيجية التسعير .</w:t>
      </w:r>
    </w:p>
    <w:p w:rsidR="00DE506E" w:rsidRPr="00DE506E" w:rsidRDefault="00DE506E" w:rsidP="00A80121">
      <w:pPr>
        <w:numPr>
          <w:ilvl w:val="0"/>
          <w:numId w:val="11"/>
        </w:numPr>
        <w:tabs>
          <w:tab w:val="left" w:pos="-35"/>
        </w:tabs>
        <w:bidi/>
        <w:spacing w:line="240" w:lineRule="auto"/>
        <w:ind w:left="390" w:hanging="425"/>
        <w:jc w:val="both"/>
        <w:rPr>
          <w:rFonts w:ascii="Simplified Arabic" w:hAnsi="Simplified Arabic" w:cs="Simplified Arabic"/>
          <w:sz w:val="28"/>
          <w:szCs w:val="28"/>
          <w:rtl/>
        </w:rPr>
      </w:pPr>
      <w:r w:rsidRPr="00DE506E">
        <w:rPr>
          <w:rFonts w:ascii="Simplified Arabic" w:hAnsi="Simplified Arabic" w:cs="Simplified Arabic"/>
          <w:sz w:val="28"/>
          <w:szCs w:val="28"/>
          <w:rtl/>
        </w:rPr>
        <w:t>- إستراتيجية تنمية السوق : تساعد المنظمة على الحصول على حصة سوقية أكبر ، وتنمية اسواق جديدة للمنتجات الحالية .</w:t>
      </w:r>
    </w:p>
    <w:p w:rsidR="00DE506E" w:rsidRPr="00DE506E" w:rsidRDefault="00DE506E" w:rsidP="00A80121">
      <w:pPr>
        <w:numPr>
          <w:ilvl w:val="0"/>
          <w:numId w:val="11"/>
        </w:numPr>
        <w:tabs>
          <w:tab w:val="left" w:pos="-35"/>
        </w:tabs>
        <w:bidi/>
        <w:spacing w:line="240" w:lineRule="auto"/>
        <w:ind w:left="390" w:hanging="425"/>
        <w:jc w:val="both"/>
        <w:rPr>
          <w:rFonts w:ascii="Simplified Arabic" w:hAnsi="Simplified Arabic" w:cs="Simplified Arabic"/>
          <w:sz w:val="28"/>
          <w:szCs w:val="28"/>
        </w:rPr>
      </w:pPr>
      <w:r w:rsidRPr="00DE506E">
        <w:rPr>
          <w:rFonts w:ascii="Simplified Arabic" w:hAnsi="Simplified Arabic" w:cs="Simplified Arabic"/>
          <w:sz w:val="28"/>
          <w:szCs w:val="28"/>
          <w:rtl/>
        </w:rPr>
        <w:t>-</w:t>
      </w:r>
      <w:r w:rsidR="00A80121">
        <w:rPr>
          <w:rFonts w:ascii="Simplified Arabic" w:hAnsi="Simplified Arabic" w:cs="Simplified Arabic" w:hint="cs"/>
          <w:sz w:val="28"/>
          <w:szCs w:val="28"/>
          <w:rtl/>
        </w:rPr>
        <w:t xml:space="preserve"> </w:t>
      </w:r>
      <w:r w:rsidRPr="00DE506E">
        <w:rPr>
          <w:rFonts w:ascii="Simplified Arabic" w:hAnsi="Simplified Arabic" w:cs="Simplified Arabic"/>
          <w:sz w:val="28"/>
          <w:szCs w:val="28"/>
          <w:rtl/>
        </w:rPr>
        <w:t>إستراتيجية تنمية المنتج : يساعد المنظمة على تنمية منتجات جديدة لأسواق موجودة ، وتنمية منتجات جديدة لأسواق جديدة .</w:t>
      </w:r>
    </w:p>
    <w:p w:rsidR="00DE506E" w:rsidRPr="00DE506E" w:rsidRDefault="00DE506E" w:rsidP="00A80121">
      <w:pPr>
        <w:numPr>
          <w:ilvl w:val="0"/>
          <w:numId w:val="11"/>
        </w:numPr>
        <w:tabs>
          <w:tab w:val="left" w:pos="-35"/>
        </w:tabs>
        <w:bidi/>
        <w:spacing w:line="240" w:lineRule="auto"/>
        <w:ind w:left="390" w:hanging="425"/>
        <w:jc w:val="both"/>
        <w:rPr>
          <w:rFonts w:ascii="Simplified Arabic" w:hAnsi="Simplified Arabic" w:cs="Simplified Arabic"/>
          <w:sz w:val="28"/>
          <w:szCs w:val="28"/>
        </w:rPr>
      </w:pPr>
      <w:r w:rsidRPr="00DE506E">
        <w:rPr>
          <w:rFonts w:ascii="Simplified Arabic" w:hAnsi="Simplified Arabic" w:cs="Simplified Arabic"/>
          <w:sz w:val="28"/>
          <w:szCs w:val="28"/>
          <w:rtl/>
        </w:rPr>
        <w:t>-</w:t>
      </w:r>
      <w:r w:rsidR="00A80121">
        <w:rPr>
          <w:rFonts w:ascii="Simplified Arabic" w:hAnsi="Simplified Arabic" w:cs="Simplified Arabic" w:hint="cs"/>
          <w:sz w:val="28"/>
          <w:szCs w:val="28"/>
          <w:rtl/>
        </w:rPr>
        <w:t xml:space="preserve"> </w:t>
      </w:r>
      <w:r w:rsidRPr="00DE506E">
        <w:rPr>
          <w:rFonts w:ascii="Simplified Arabic" w:hAnsi="Simplified Arabic" w:cs="Simplified Arabic"/>
          <w:sz w:val="28"/>
          <w:szCs w:val="28"/>
          <w:rtl/>
        </w:rPr>
        <w:t>إستراتيجية التسعير : تساعد المنظمة على زيادة حصتها من السوق ، كما تساعد على مواجهة المنافسين ، وأيضاً على تحديد كمية الإنتاج ، وتحقيق معدل مرتفع للعائد على الإستثمار ، وخلق حالة من التوازن بين أهداف المنظمة وبين جماعة المستهلكين .</w:t>
      </w:r>
    </w:p>
    <w:p w:rsidR="00DE506E" w:rsidRPr="00DE506E" w:rsidRDefault="00DE506E" w:rsidP="00A80121">
      <w:pPr>
        <w:numPr>
          <w:ilvl w:val="0"/>
          <w:numId w:val="11"/>
        </w:numPr>
        <w:tabs>
          <w:tab w:val="left" w:pos="-35"/>
        </w:tabs>
        <w:bidi/>
        <w:spacing w:line="240" w:lineRule="auto"/>
        <w:ind w:left="390" w:hanging="425"/>
        <w:jc w:val="both"/>
        <w:rPr>
          <w:rFonts w:ascii="Simplified Arabic" w:hAnsi="Simplified Arabic" w:cs="Simplified Arabic"/>
          <w:sz w:val="28"/>
          <w:szCs w:val="28"/>
        </w:rPr>
      </w:pPr>
      <w:r w:rsidRPr="00DE506E">
        <w:rPr>
          <w:rFonts w:ascii="Simplified Arabic" w:hAnsi="Simplified Arabic" w:cs="Simplified Arabic"/>
          <w:sz w:val="28"/>
          <w:szCs w:val="28"/>
          <w:rtl/>
        </w:rPr>
        <w:t>-</w:t>
      </w:r>
      <w:r w:rsidR="00A80121">
        <w:rPr>
          <w:rFonts w:ascii="Simplified Arabic" w:hAnsi="Simplified Arabic" w:cs="Simplified Arabic" w:hint="cs"/>
          <w:sz w:val="28"/>
          <w:szCs w:val="28"/>
          <w:rtl/>
        </w:rPr>
        <w:t xml:space="preserve"> </w:t>
      </w:r>
      <w:r w:rsidRPr="00DE506E">
        <w:rPr>
          <w:rFonts w:ascii="Simplified Arabic" w:hAnsi="Simplified Arabic" w:cs="Simplified Arabic"/>
          <w:sz w:val="28"/>
          <w:szCs w:val="28"/>
          <w:rtl/>
        </w:rPr>
        <w:t>إستراتيجية التوزيع : وتهتم بزيادة كفاءة نظام التوزيع من خلال تبنيها إستراتيجية تساعد على تصريف وبيع منتجات المنظمة  من خلال تأمين قنوات ومنافذ توزيع تأخذ بعين الإعتبار مبدا الكلفة الأقل / التميز .</w:t>
      </w:r>
    </w:p>
    <w:p w:rsidR="00DE506E" w:rsidRPr="00A80121" w:rsidRDefault="00A80121" w:rsidP="00A80121">
      <w:pPr>
        <w:pStyle w:val="a5"/>
        <w:numPr>
          <w:ilvl w:val="0"/>
          <w:numId w:val="11"/>
        </w:numPr>
        <w:tabs>
          <w:tab w:val="clear" w:pos="720"/>
          <w:tab w:val="left" w:pos="-35"/>
        </w:tabs>
        <w:bidi/>
        <w:spacing w:line="240" w:lineRule="auto"/>
        <w:ind w:left="248" w:hanging="142"/>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E506E" w:rsidRPr="00A80121">
        <w:rPr>
          <w:rFonts w:ascii="Simplified Arabic" w:hAnsi="Simplified Arabic" w:cs="Simplified Arabic"/>
          <w:sz w:val="28"/>
          <w:szCs w:val="28"/>
          <w:rtl/>
        </w:rPr>
        <w:t>إستراتيجية الترويج : وتهدف إلى تشجيع المستهلك لشراء سلع ومنتجات المنظمة ، وتتكون هذه الإستراتيجية من عناصر اساسية أهمها الإعلان ، الدعاية والنشر ، البيع الشخصي ، تفعيل نشاط المبيعات .</w:t>
      </w:r>
    </w:p>
    <w:p w:rsidR="00DE506E" w:rsidRPr="00DE506E" w:rsidRDefault="00DE506E" w:rsidP="00A80121">
      <w:pPr>
        <w:tabs>
          <w:tab w:val="left" w:pos="-35"/>
        </w:tabs>
        <w:bidi/>
        <w:spacing w:line="240" w:lineRule="auto"/>
        <w:ind w:left="390" w:hanging="425"/>
        <w:jc w:val="both"/>
        <w:rPr>
          <w:rFonts w:ascii="Simplified Arabic" w:hAnsi="Simplified Arabic" w:cs="Simplified Arabic"/>
          <w:sz w:val="28"/>
          <w:szCs w:val="28"/>
        </w:rPr>
      </w:pPr>
      <w:r w:rsidRPr="00DE506E">
        <w:rPr>
          <w:rFonts w:ascii="Simplified Arabic" w:hAnsi="Simplified Arabic" w:cs="Simplified Arabic"/>
          <w:sz w:val="28"/>
          <w:szCs w:val="28"/>
          <w:rtl/>
        </w:rPr>
        <w:t>ز – إستراتيجية البحث والتطوير : وتتعامل إستراتيجية البحث والتطوير مع التحسين والتطوير والإبتكار سواء في المنتجات أو العمليات الإنتاجية . وتتعامل مع مسألة توقيت إدخال التكنولوجيا الجديدة ،  سواء عن طريق العمل الذاتي أو عن طريق التحالف مع شركات أخرى لديها الإمكانيات المتاحة في البحوث والتطوير .</w:t>
      </w:r>
    </w:p>
    <w:p w:rsidR="00DE506E" w:rsidRPr="00DE506E" w:rsidRDefault="00DE506E" w:rsidP="00A80121">
      <w:pPr>
        <w:tabs>
          <w:tab w:val="left" w:pos="-35"/>
        </w:tabs>
        <w:bidi/>
        <w:spacing w:line="240" w:lineRule="auto"/>
        <w:ind w:left="390" w:hanging="425"/>
        <w:jc w:val="both"/>
        <w:rPr>
          <w:rFonts w:ascii="Simplified Arabic" w:hAnsi="Simplified Arabic" w:cs="Simplified Arabic"/>
          <w:sz w:val="28"/>
          <w:szCs w:val="28"/>
        </w:rPr>
      </w:pPr>
    </w:p>
    <w:p w:rsidR="00DE506E" w:rsidRPr="00DE506E" w:rsidRDefault="00DE506E" w:rsidP="00A80121">
      <w:pPr>
        <w:tabs>
          <w:tab w:val="left" w:pos="-35"/>
        </w:tabs>
        <w:bidi/>
        <w:spacing w:line="240" w:lineRule="auto"/>
        <w:ind w:left="390" w:hanging="425"/>
        <w:jc w:val="both"/>
        <w:rPr>
          <w:rFonts w:ascii="Simplified Arabic" w:hAnsi="Simplified Arabic" w:cs="Simplified Arabic"/>
          <w:sz w:val="28"/>
          <w:szCs w:val="28"/>
        </w:rPr>
      </w:pPr>
    </w:p>
    <w:sectPr w:rsidR="00DE506E" w:rsidRPr="00DE506E" w:rsidSect="006C29E6">
      <w:pgSz w:w="11906" w:h="16838"/>
      <w:pgMar w:top="1134"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FF8"/>
    <w:multiLevelType w:val="hybridMultilevel"/>
    <w:tmpl w:val="49444960"/>
    <w:lvl w:ilvl="0" w:tplc="3C3AF16A">
      <w:start w:val="1"/>
      <w:numFmt w:val="decimal"/>
      <w:lvlText w:val="(%1)"/>
      <w:lvlJc w:val="left"/>
      <w:pPr>
        <w:tabs>
          <w:tab w:val="num" w:pos="720"/>
        </w:tabs>
        <w:ind w:left="720" w:hanging="360"/>
      </w:pPr>
      <w:rPr>
        <w:rFonts w:ascii="Calibri" w:eastAsia="Times New Roman" w:hAnsi="Calibri" w:cs="Aria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F8B6188"/>
    <w:multiLevelType w:val="hybridMultilevel"/>
    <w:tmpl w:val="EC669EEC"/>
    <w:lvl w:ilvl="0" w:tplc="36FCDCE4">
      <w:start w:val="1"/>
      <w:numFmt w:val="arabicAlpha"/>
      <w:lvlText w:val="(%1)"/>
      <w:lvlJc w:val="center"/>
      <w:pPr>
        <w:tabs>
          <w:tab w:val="num" w:pos="2445"/>
        </w:tabs>
        <w:ind w:left="2445" w:hanging="360"/>
      </w:pPr>
      <w:rPr>
        <w:rFonts w:ascii="Calibri" w:eastAsia="Times New Roman" w:hAnsi="Calibri" w:cs="Arial"/>
        <w:lang w:val="en-US"/>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2">
    <w:nsid w:val="33661187"/>
    <w:multiLevelType w:val="hybridMultilevel"/>
    <w:tmpl w:val="73BEA6AC"/>
    <w:lvl w:ilvl="0" w:tplc="8764A99A">
      <w:start w:val="1"/>
      <w:numFmt w:val="decimal"/>
      <w:lvlText w:val="(%1)"/>
      <w:lvlJc w:val="left"/>
      <w:pPr>
        <w:tabs>
          <w:tab w:val="num" w:pos="1440"/>
        </w:tabs>
        <w:ind w:left="1440" w:hanging="360"/>
      </w:pPr>
      <w:rPr>
        <w:rFonts w:ascii="Calibri" w:eastAsia="Times New Roman" w:hAnsi="Calibri" w:cs="Arial"/>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nsid w:val="33D06B7D"/>
    <w:multiLevelType w:val="hybridMultilevel"/>
    <w:tmpl w:val="B2CEFEE2"/>
    <w:lvl w:ilvl="0" w:tplc="04090011">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C4240D2"/>
    <w:multiLevelType w:val="hybridMultilevel"/>
    <w:tmpl w:val="BC1AE740"/>
    <w:lvl w:ilvl="0" w:tplc="36FE02A4">
      <w:start w:val="1"/>
      <w:numFmt w:val="decimal"/>
      <w:lvlText w:val="%1"/>
      <w:lvlJc w:val="left"/>
      <w:pPr>
        <w:tabs>
          <w:tab w:val="num" w:pos="720"/>
        </w:tabs>
        <w:ind w:left="720" w:hanging="360"/>
      </w:pPr>
      <w:rPr>
        <w:rFonts w:ascii="Calibri" w:eastAsia="Times New Roman" w:hAnsi="Calibri" w:cs="Arial"/>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2111CEB"/>
    <w:multiLevelType w:val="hybridMultilevel"/>
    <w:tmpl w:val="927ADA9E"/>
    <w:lvl w:ilvl="0" w:tplc="7F1E1E36">
      <w:start w:val="1"/>
      <w:numFmt w:val="decimal"/>
      <w:lvlText w:val="(%1)"/>
      <w:lvlJc w:val="left"/>
      <w:pPr>
        <w:tabs>
          <w:tab w:val="num" w:pos="1080"/>
        </w:tabs>
        <w:ind w:left="1080" w:hanging="360"/>
      </w:pPr>
      <w:rPr>
        <w:rFonts w:ascii="Calibri" w:eastAsia="Times New Roman" w:hAnsi="Calibri" w:cs="Arial"/>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54574F90"/>
    <w:multiLevelType w:val="hybridMultilevel"/>
    <w:tmpl w:val="2BB05E28"/>
    <w:lvl w:ilvl="0" w:tplc="9E04AA6E">
      <w:start w:val="1"/>
      <w:numFmt w:val="decimal"/>
      <w:lvlText w:val="(%1)"/>
      <w:lvlJc w:val="left"/>
      <w:pPr>
        <w:tabs>
          <w:tab w:val="num" w:pos="720"/>
        </w:tabs>
        <w:ind w:left="720" w:hanging="360"/>
      </w:pPr>
      <w:rPr>
        <w:rFonts w:ascii="Calibri" w:eastAsia="Times New Roman" w:hAnsi="Calibri" w:cs="Aria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53E5289"/>
    <w:multiLevelType w:val="hybridMultilevel"/>
    <w:tmpl w:val="37E6BC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9B0EB5"/>
    <w:multiLevelType w:val="hybridMultilevel"/>
    <w:tmpl w:val="CC5A1452"/>
    <w:lvl w:ilvl="0" w:tplc="04090013">
      <w:start w:val="1"/>
      <w:numFmt w:val="arabicAlpha"/>
      <w:lvlText w:val="%1-"/>
      <w:lvlJc w:val="center"/>
      <w:pPr>
        <w:ind w:left="810" w:hanging="360"/>
      </w:pPr>
    </w:lvl>
    <w:lvl w:ilvl="1" w:tplc="04090003">
      <w:start w:val="1"/>
      <w:numFmt w:val="bullet"/>
      <w:lvlText w:val="o"/>
      <w:lvlJc w:val="left"/>
      <w:pPr>
        <w:ind w:left="1575" w:hanging="360"/>
      </w:pPr>
      <w:rPr>
        <w:rFonts w:ascii="Courier New" w:hAnsi="Courier New" w:cs="Times New Roman"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Times New Roman"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Times New Roman" w:hint="default"/>
      </w:rPr>
    </w:lvl>
    <w:lvl w:ilvl="8" w:tplc="04090005">
      <w:start w:val="1"/>
      <w:numFmt w:val="bullet"/>
      <w:lvlText w:val=""/>
      <w:lvlJc w:val="left"/>
      <w:pPr>
        <w:ind w:left="6615" w:hanging="360"/>
      </w:pPr>
      <w:rPr>
        <w:rFonts w:ascii="Wingdings" w:hAnsi="Wingdings" w:hint="default"/>
      </w:rPr>
    </w:lvl>
  </w:abstractNum>
  <w:abstractNum w:abstractNumId="9">
    <w:nsid w:val="74BE67B2"/>
    <w:multiLevelType w:val="hybridMultilevel"/>
    <w:tmpl w:val="196E1554"/>
    <w:lvl w:ilvl="0" w:tplc="B1AA3B12">
      <w:start w:val="1"/>
      <w:numFmt w:val="decimal"/>
      <w:lvlText w:val="(%1)"/>
      <w:lvlJc w:val="left"/>
      <w:pPr>
        <w:tabs>
          <w:tab w:val="num" w:pos="1635"/>
        </w:tabs>
        <w:ind w:left="1635" w:hanging="360"/>
      </w:pPr>
      <w:rPr>
        <w:rFonts w:ascii="Calibri" w:eastAsia="Times New Roman" w:hAnsi="Calibri" w:cs="Arial"/>
      </w:rPr>
    </w:lvl>
    <w:lvl w:ilvl="1" w:tplc="04090003">
      <w:start w:val="1"/>
      <w:numFmt w:val="bullet"/>
      <w:lvlText w:val="o"/>
      <w:lvlJc w:val="left"/>
      <w:pPr>
        <w:tabs>
          <w:tab w:val="num" w:pos="2355"/>
        </w:tabs>
        <w:ind w:left="2355" w:hanging="360"/>
      </w:pPr>
      <w:rPr>
        <w:rFonts w:ascii="Courier New" w:hAnsi="Courier New" w:cs="Courier New" w:hint="default"/>
      </w:rPr>
    </w:lvl>
    <w:lvl w:ilvl="2" w:tplc="04090005">
      <w:start w:val="1"/>
      <w:numFmt w:val="bullet"/>
      <w:lvlText w:val=""/>
      <w:lvlJc w:val="left"/>
      <w:pPr>
        <w:tabs>
          <w:tab w:val="num" w:pos="3075"/>
        </w:tabs>
        <w:ind w:left="3075" w:hanging="360"/>
      </w:pPr>
      <w:rPr>
        <w:rFonts w:ascii="Wingdings" w:hAnsi="Wingdings" w:hint="default"/>
      </w:rPr>
    </w:lvl>
    <w:lvl w:ilvl="3" w:tplc="04090001">
      <w:start w:val="1"/>
      <w:numFmt w:val="bullet"/>
      <w:lvlText w:val=""/>
      <w:lvlJc w:val="left"/>
      <w:pPr>
        <w:tabs>
          <w:tab w:val="num" w:pos="3795"/>
        </w:tabs>
        <w:ind w:left="3795" w:hanging="360"/>
      </w:pPr>
      <w:rPr>
        <w:rFonts w:ascii="Symbol" w:hAnsi="Symbol" w:hint="default"/>
      </w:rPr>
    </w:lvl>
    <w:lvl w:ilvl="4" w:tplc="04090003">
      <w:start w:val="1"/>
      <w:numFmt w:val="bullet"/>
      <w:lvlText w:val="o"/>
      <w:lvlJc w:val="left"/>
      <w:pPr>
        <w:tabs>
          <w:tab w:val="num" w:pos="4515"/>
        </w:tabs>
        <w:ind w:left="4515" w:hanging="360"/>
      </w:pPr>
      <w:rPr>
        <w:rFonts w:ascii="Courier New" w:hAnsi="Courier New" w:cs="Courier New" w:hint="default"/>
      </w:rPr>
    </w:lvl>
    <w:lvl w:ilvl="5" w:tplc="04090005">
      <w:start w:val="1"/>
      <w:numFmt w:val="bullet"/>
      <w:lvlText w:val=""/>
      <w:lvlJc w:val="left"/>
      <w:pPr>
        <w:tabs>
          <w:tab w:val="num" w:pos="5235"/>
        </w:tabs>
        <w:ind w:left="5235" w:hanging="360"/>
      </w:pPr>
      <w:rPr>
        <w:rFonts w:ascii="Wingdings" w:hAnsi="Wingdings" w:hint="default"/>
      </w:rPr>
    </w:lvl>
    <w:lvl w:ilvl="6" w:tplc="04090001">
      <w:start w:val="1"/>
      <w:numFmt w:val="bullet"/>
      <w:lvlText w:val=""/>
      <w:lvlJc w:val="left"/>
      <w:pPr>
        <w:tabs>
          <w:tab w:val="num" w:pos="5955"/>
        </w:tabs>
        <w:ind w:left="5955" w:hanging="360"/>
      </w:pPr>
      <w:rPr>
        <w:rFonts w:ascii="Symbol" w:hAnsi="Symbol" w:hint="default"/>
      </w:rPr>
    </w:lvl>
    <w:lvl w:ilvl="7" w:tplc="04090003">
      <w:start w:val="1"/>
      <w:numFmt w:val="bullet"/>
      <w:lvlText w:val="o"/>
      <w:lvlJc w:val="left"/>
      <w:pPr>
        <w:tabs>
          <w:tab w:val="num" w:pos="6675"/>
        </w:tabs>
        <w:ind w:left="6675" w:hanging="360"/>
      </w:pPr>
      <w:rPr>
        <w:rFonts w:ascii="Courier New" w:hAnsi="Courier New" w:cs="Courier New" w:hint="default"/>
      </w:rPr>
    </w:lvl>
    <w:lvl w:ilvl="8" w:tplc="04090005">
      <w:start w:val="1"/>
      <w:numFmt w:val="bullet"/>
      <w:lvlText w:val=""/>
      <w:lvlJc w:val="left"/>
      <w:pPr>
        <w:tabs>
          <w:tab w:val="num" w:pos="7395"/>
        </w:tabs>
        <w:ind w:left="7395" w:hanging="360"/>
      </w:pPr>
      <w:rPr>
        <w:rFonts w:ascii="Wingdings" w:hAnsi="Wingdings" w:hint="default"/>
      </w:rPr>
    </w:lvl>
  </w:abstractNum>
  <w:abstractNum w:abstractNumId="10">
    <w:nsid w:val="79643346"/>
    <w:multiLevelType w:val="hybridMultilevel"/>
    <w:tmpl w:val="811EEF04"/>
    <w:lvl w:ilvl="0" w:tplc="8AF44CF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AC0CF1"/>
    <w:multiLevelType w:val="hybridMultilevel"/>
    <w:tmpl w:val="7AFA674C"/>
    <w:lvl w:ilvl="0" w:tplc="29561A76">
      <w:start w:val="1"/>
      <w:numFmt w:val="decimal"/>
      <w:lvlText w:val="(%1)"/>
      <w:lvlJc w:val="left"/>
      <w:pPr>
        <w:tabs>
          <w:tab w:val="num" w:pos="1335"/>
        </w:tabs>
        <w:ind w:left="1335" w:hanging="360"/>
      </w:pPr>
      <w:rPr>
        <w:rFonts w:ascii="Calibri" w:eastAsia="Times New Roman" w:hAnsi="Calibri" w:cs="Arial"/>
      </w:rPr>
    </w:lvl>
    <w:lvl w:ilvl="1" w:tplc="04090003">
      <w:start w:val="1"/>
      <w:numFmt w:val="bullet"/>
      <w:lvlText w:val="o"/>
      <w:lvlJc w:val="left"/>
      <w:pPr>
        <w:tabs>
          <w:tab w:val="num" w:pos="2055"/>
        </w:tabs>
        <w:ind w:left="2055" w:hanging="360"/>
      </w:pPr>
      <w:rPr>
        <w:rFonts w:ascii="Courier New" w:hAnsi="Courier New" w:cs="Courier New" w:hint="default"/>
      </w:rPr>
    </w:lvl>
    <w:lvl w:ilvl="2" w:tplc="04090005">
      <w:start w:val="1"/>
      <w:numFmt w:val="bullet"/>
      <w:lvlText w:val=""/>
      <w:lvlJc w:val="left"/>
      <w:pPr>
        <w:tabs>
          <w:tab w:val="num" w:pos="2775"/>
        </w:tabs>
        <w:ind w:left="2775" w:hanging="360"/>
      </w:pPr>
      <w:rPr>
        <w:rFonts w:ascii="Wingdings" w:hAnsi="Wingdings" w:hint="default"/>
      </w:rPr>
    </w:lvl>
    <w:lvl w:ilvl="3" w:tplc="04090001">
      <w:start w:val="1"/>
      <w:numFmt w:val="bullet"/>
      <w:lvlText w:val=""/>
      <w:lvlJc w:val="left"/>
      <w:pPr>
        <w:tabs>
          <w:tab w:val="num" w:pos="3495"/>
        </w:tabs>
        <w:ind w:left="3495" w:hanging="360"/>
      </w:pPr>
      <w:rPr>
        <w:rFonts w:ascii="Symbol" w:hAnsi="Symbol" w:hint="default"/>
      </w:rPr>
    </w:lvl>
    <w:lvl w:ilvl="4" w:tplc="04090003">
      <w:start w:val="1"/>
      <w:numFmt w:val="bullet"/>
      <w:lvlText w:val="o"/>
      <w:lvlJc w:val="left"/>
      <w:pPr>
        <w:tabs>
          <w:tab w:val="num" w:pos="4215"/>
        </w:tabs>
        <w:ind w:left="4215" w:hanging="360"/>
      </w:pPr>
      <w:rPr>
        <w:rFonts w:ascii="Courier New" w:hAnsi="Courier New" w:cs="Courier New" w:hint="default"/>
      </w:rPr>
    </w:lvl>
    <w:lvl w:ilvl="5" w:tplc="04090005">
      <w:start w:val="1"/>
      <w:numFmt w:val="bullet"/>
      <w:lvlText w:val=""/>
      <w:lvlJc w:val="left"/>
      <w:pPr>
        <w:tabs>
          <w:tab w:val="num" w:pos="4935"/>
        </w:tabs>
        <w:ind w:left="4935" w:hanging="360"/>
      </w:pPr>
      <w:rPr>
        <w:rFonts w:ascii="Wingdings" w:hAnsi="Wingdings" w:hint="default"/>
      </w:rPr>
    </w:lvl>
    <w:lvl w:ilvl="6" w:tplc="04090001">
      <w:start w:val="1"/>
      <w:numFmt w:val="bullet"/>
      <w:lvlText w:val=""/>
      <w:lvlJc w:val="left"/>
      <w:pPr>
        <w:tabs>
          <w:tab w:val="num" w:pos="5655"/>
        </w:tabs>
        <w:ind w:left="5655" w:hanging="360"/>
      </w:pPr>
      <w:rPr>
        <w:rFonts w:ascii="Symbol" w:hAnsi="Symbol" w:hint="default"/>
      </w:rPr>
    </w:lvl>
    <w:lvl w:ilvl="7" w:tplc="04090003">
      <w:start w:val="1"/>
      <w:numFmt w:val="bullet"/>
      <w:lvlText w:val="o"/>
      <w:lvlJc w:val="left"/>
      <w:pPr>
        <w:tabs>
          <w:tab w:val="num" w:pos="6375"/>
        </w:tabs>
        <w:ind w:left="6375" w:hanging="360"/>
      </w:pPr>
      <w:rPr>
        <w:rFonts w:ascii="Courier New" w:hAnsi="Courier New" w:cs="Courier New" w:hint="default"/>
      </w:rPr>
    </w:lvl>
    <w:lvl w:ilvl="8" w:tplc="04090005">
      <w:start w:val="1"/>
      <w:numFmt w:val="bullet"/>
      <w:lvlText w:val=""/>
      <w:lvlJc w:val="left"/>
      <w:pPr>
        <w:tabs>
          <w:tab w:val="num" w:pos="7095"/>
        </w:tabs>
        <w:ind w:left="7095" w:hanging="360"/>
      </w:pPr>
      <w:rPr>
        <w:rFonts w:ascii="Wingdings" w:hAnsi="Wingdings" w:hint="default"/>
      </w:rPr>
    </w:lvl>
  </w:abstractNum>
  <w:abstractNum w:abstractNumId="12">
    <w:nsid w:val="7A9D2DD5"/>
    <w:multiLevelType w:val="hybridMultilevel"/>
    <w:tmpl w:val="D54ED02E"/>
    <w:lvl w:ilvl="0" w:tplc="03541588">
      <w:start w:val="1"/>
      <w:numFmt w:val="decimal"/>
      <w:lvlText w:val="(%1)"/>
      <w:lvlJc w:val="left"/>
      <w:pPr>
        <w:tabs>
          <w:tab w:val="num" w:pos="1440"/>
        </w:tabs>
        <w:ind w:left="1440" w:hanging="360"/>
      </w:pPr>
      <w:rPr>
        <w:rFonts w:ascii="Calibri" w:eastAsia="Times New Roman" w:hAnsi="Calibri" w:cs="Arial"/>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3"/>
  </w:num>
  <w:num w:numId="15">
    <w:abstractNumId w:val="8"/>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F6"/>
    <w:rsid w:val="005209AD"/>
    <w:rsid w:val="006C29E6"/>
    <w:rsid w:val="007462F6"/>
    <w:rsid w:val="007A3A86"/>
    <w:rsid w:val="007C3CEB"/>
    <w:rsid w:val="008239F4"/>
    <w:rsid w:val="009D34E8"/>
    <w:rsid w:val="00A36A32"/>
    <w:rsid w:val="00A80121"/>
    <w:rsid w:val="00B004E8"/>
    <w:rsid w:val="00DE506E"/>
    <w:rsid w:val="00EA6FEF"/>
    <w:rsid w:val="00FD3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2F6"/>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462F6"/>
    <w:rPr>
      <w:rFonts w:ascii="Times New Roman" w:hAnsi="Times New Roman" w:cs="Times New Roman" w:hint="default"/>
      <w:i/>
      <w:iCs/>
    </w:rPr>
  </w:style>
  <w:style w:type="character" w:styleId="a4">
    <w:name w:val="Strong"/>
    <w:qFormat/>
    <w:rsid w:val="007462F6"/>
    <w:rPr>
      <w:rFonts w:ascii="Times New Roman" w:hAnsi="Times New Roman" w:cs="Times New Roman" w:hint="default"/>
      <w:b/>
      <w:bCs/>
    </w:rPr>
  </w:style>
  <w:style w:type="paragraph" w:styleId="a5">
    <w:name w:val="List Paragraph"/>
    <w:basedOn w:val="a"/>
    <w:uiPriority w:val="34"/>
    <w:qFormat/>
    <w:rsid w:val="00DE5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2F6"/>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462F6"/>
    <w:rPr>
      <w:rFonts w:ascii="Times New Roman" w:hAnsi="Times New Roman" w:cs="Times New Roman" w:hint="default"/>
      <w:i/>
      <w:iCs/>
    </w:rPr>
  </w:style>
  <w:style w:type="character" w:styleId="a4">
    <w:name w:val="Strong"/>
    <w:qFormat/>
    <w:rsid w:val="007462F6"/>
    <w:rPr>
      <w:rFonts w:ascii="Times New Roman" w:hAnsi="Times New Roman" w:cs="Times New Roman" w:hint="default"/>
      <w:b/>
      <w:bCs/>
    </w:rPr>
  </w:style>
  <w:style w:type="paragraph" w:styleId="a5">
    <w:name w:val="List Paragraph"/>
    <w:basedOn w:val="a"/>
    <w:uiPriority w:val="34"/>
    <w:qFormat/>
    <w:rsid w:val="00DE5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818115">
      <w:bodyDiv w:val="1"/>
      <w:marLeft w:val="0"/>
      <w:marRight w:val="0"/>
      <w:marTop w:val="0"/>
      <w:marBottom w:val="0"/>
      <w:divBdr>
        <w:top w:val="none" w:sz="0" w:space="0" w:color="auto"/>
        <w:left w:val="none" w:sz="0" w:space="0" w:color="auto"/>
        <w:bottom w:val="none" w:sz="0" w:space="0" w:color="auto"/>
        <w:right w:val="none" w:sz="0" w:space="0" w:color="auto"/>
      </w:divBdr>
    </w:div>
    <w:div w:id="175658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1750</Words>
  <Characters>9981</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 Dabbas Almolaa</dc:creator>
  <cp:lastModifiedBy>ECONOMIC 3</cp:lastModifiedBy>
  <cp:revision>2</cp:revision>
  <cp:lastPrinted>2018-10-17T09:35:00Z</cp:lastPrinted>
  <dcterms:created xsi:type="dcterms:W3CDTF">2019-04-03T06:40:00Z</dcterms:created>
  <dcterms:modified xsi:type="dcterms:W3CDTF">2019-04-03T06:40:00Z</dcterms:modified>
</cp:coreProperties>
</file>